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CD0D0B" w14:textId="08EB3EB4" w:rsidR="004F6397" w:rsidRPr="002F45CB" w:rsidRDefault="00AA0092" w:rsidP="009B544E">
      <w:pPr>
        <w:pStyle w:val="Heading1"/>
        <w:rPr>
          <w:rFonts w:ascii="Sylfaen" w:hAnsi="Sylfaen"/>
          <w:sz w:val="20"/>
          <w:szCs w:val="20"/>
          <w:lang w:val="ka-GE"/>
        </w:rPr>
      </w:pPr>
      <w:r>
        <w:rPr>
          <w:rFonts w:ascii="Sylfaen" w:hAnsi="Sylfaen" w:cs="Sylfaen"/>
          <w:sz w:val="20"/>
          <w:szCs w:val="20"/>
          <w:lang w:val="ka-GE"/>
        </w:rPr>
        <w:t>2.3.2 ინდიკატორ</w:t>
      </w:r>
      <w:r w:rsidR="004F6397" w:rsidRPr="002F45CB">
        <w:rPr>
          <w:rFonts w:ascii="Sylfaen" w:hAnsi="Sylfaen" w:cs="Sylfaen"/>
          <w:sz w:val="20"/>
          <w:szCs w:val="20"/>
          <w:lang w:val="ka-GE"/>
        </w:rPr>
        <w:t>ის</w:t>
      </w:r>
      <w:r w:rsidR="004F6397" w:rsidRPr="002F45CB">
        <w:rPr>
          <w:rFonts w:ascii="Sylfaen" w:hAnsi="Sylfaen"/>
          <w:sz w:val="20"/>
          <w:szCs w:val="20"/>
          <w:lang w:val="ka-GE"/>
        </w:rPr>
        <w:t xml:space="preserve"> </w:t>
      </w:r>
      <w:r>
        <w:rPr>
          <w:rFonts w:ascii="Sylfaen" w:hAnsi="Sylfaen" w:cs="Sylfaen"/>
          <w:sz w:val="20"/>
          <w:szCs w:val="20"/>
          <w:lang w:val="ka-GE"/>
        </w:rPr>
        <w:t>პასპორტი</w:t>
      </w:r>
    </w:p>
    <w:tbl>
      <w:tblPr>
        <w:tblW w:w="1033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64"/>
        <w:gridCol w:w="1384"/>
        <w:gridCol w:w="2394"/>
        <w:gridCol w:w="2394"/>
        <w:gridCol w:w="2394"/>
      </w:tblGrid>
      <w:tr w:rsidR="004F6397" w:rsidRPr="002F45CB" w14:paraId="50CDF7E9" w14:textId="77777777" w:rsidTr="00AA0092">
        <w:trPr>
          <w:trHeight w:val="645"/>
        </w:trPr>
        <w:tc>
          <w:tcPr>
            <w:tcW w:w="1764" w:type="dxa"/>
            <w:shd w:val="clear" w:color="auto" w:fill="70AD47"/>
            <w:vAlign w:val="center"/>
          </w:tcPr>
          <w:p w14:paraId="727A250D" w14:textId="3313E8E7" w:rsidR="009216FC" w:rsidRPr="002F45CB" w:rsidRDefault="009216FC" w:rsidP="00273F6F">
            <w:pPr>
              <w:pStyle w:val="NoSpacing"/>
              <w:jc w:val="center"/>
              <w:rPr>
                <w:rFonts w:ascii="Sylfaen" w:hAnsi="Sylfaen" w:cs="Calibri"/>
                <w:b/>
                <w:sz w:val="20"/>
                <w:szCs w:val="20"/>
                <w:lang w:val="ka-GE"/>
              </w:rPr>
            </w:pPr>
            <w:r w:rsidRPr="002F45CB">
              <w:rPr>
                <w:rFonts w:ascii="Sylfaen" w:hAnsi="Sylfaen" w:cs="Sylfaen"/>
                <w:b/>
                <w:sz w:val="20"/>
                <w:szCs w:val="20"/>
                <w:lang w:val="ka-GE"/>
              </w:rPr>
              <w:t>ინდიკატორის</w:t>
            </w:r>
            <w:r w:rsidRPr="002F45CB">
              <w:rPr>
                <w:rFonts w:ascii="Sylfaen" w:hAnsi="Sylfaen" w:cs="Calibri"/>
                <w:b/>
                <w:sz w:val="20"/>
                <w:szCs w:val="20"/>
                <w:lang w:val="ka-GE"/>
              </w:rPr>
              <w:t xml:space="preserve"> </w:t>
            </w:r>
            <w:r w:rsidRPr="002F45CB">
              <w:rPr>
                <w:rFonts w:ascii="Sylfaen" w:hAnsi="Sylfaen" w:cs="Sylfaen"/>
                <w:b/>
                <w:sz w:val="20"/>
                <w:szCs w:val="20"/>
                <w:lang w:val="ka-GE"/>
              </w:rPr>
              <w:t>დასახელება</w:t>
            </w:r>
          </w:p>
        </w:tc>
        <w:tc>
          <w:tcPr>
            <w:tcW w:w="8566" w:type="dxa"/>
            <w:gridSpan w:val="4"/>
            <w:shd w:val="clear" w:color="auto" w:fill="E2EFD9"/>
            <w:vAlign w:val="center"/>
          </w:tcPr>
          <w:p w14:paraId="52EC5D8E" w14:textId="42588134" w:rsidR="009216FC" w:rsidRPr="002F45CB" w:rsidRDefault="00EF6EFB" w:rsidP="00273F6F">
            <w:pPr>
              <w:pStyle w:val="NoSpacing"/>
              <w:jc w:val="both"/>
              <w:rPr>
                <w:rFonts w:ascii="Sylfaen" w:eastAsia="Times New Roman" w:hAnsi="Sylfaen"/>
                <w:sz w:val="20"/>
                <w:szCs w:val="20"/>
                <w:lang w:val="ka-GE"/>
              </w:rPr>
            </w:pPr>
            <w:r w:rsidRPr="00EF6EFB">
              <w:rPr>
                <w:rFonts w:ascii="Sylfaen" w:eastAsia="Times New Roman" w:hAnsi="Sylfaen"/>
                <w:sz w:val="20"/>
                <w:szCs w:val="20"/>
                <w:lang w:val="ka-GE"/>
              </w:rPr>
              <w:t>ევროკავშირის/შენგენის წევრ ქვეყნებში უვიზო მიმოსვლის საკითხებზე (მათ შორის, მიმოსვლის პირობების, მოქალაქეთა უფლება-მოვალეობების, რეჟიმის დარღვევის შესაძლო შედეგების შესახებ) მოსახლეობის ინფორმირებულობის დონე</w:t>
            </w:r>
          </w:p>
        </w:tc>
      </w:tr>
      <w:tr w:rsidR="00A317F1" w:rsidRPr="002F45CB" w14:paraId="4F231326" w14:textId="77777777" w:rsidTr="00AA0092">
        <w:trPr>
          <w:trHeight w:val="345"/>
        </w:trPr>
        <w:tc>
          <w:tcPr>
            <w:tcW w:w="1764" w:type="dxa"/>
            <w:vMerge w:val="restart"/>
            <w:shd w:val="clear" w:color="auto" w:fill="70AD47"/>
            <w:vAlign w:val="center"/>
          </w:tcPr>
          <w:p w14:paraId="6A1F6D04" w14:textId="7EDD727F" w:rsidR="002D2C8A" w:rsidRDefault="00A317F1" w:rsidP="002D2C8A">
            <w:pPr>
              <w:pStyle w:val="NoSpacing"/>
              <w:jc w:val="center"/>
              <w:rPr>
                <w:rFonts w:ascii="Sylfaen" w:hAnsi="Sylfaen" w:cs="Calibri"/>
                <w:b/>
                <w:sz w:val="20"/>
                <w:szCs w:val="20"/>
                <w:lang w:val="ka-GE"/>
              </w:rPr>
            </w:pPr>
            <w:r w:rsidRPr="002F45CB">
              <w:rPr>
                <w:rFonts w:ascii="Sylfaen" w:hAnsi="Sylfaen" w:cs="Sylfaen"/>
                <w:b/>
                <w:sz w:val="20"/>
                <w:szCs w:val="20"/>
                <w:lang w:val="ka-GE"/>
              </w:rPr>
              <w:t>ინდიკატორის</w:t>
            </w:r>
          </w:p>
          <w:p w14:paraId="5F6989C6" w14:textId="388391A2" w:rsidR="00A317F1" w:rsidRPr="002F45CB" w:rsidRDefault="00873706" w:rsidP="002D2C8A">
            <w:pPr>
              <w:pStyle w:val="NoSpacing"/>
              <w:jc w:val="center"/>
              <w:rPr>
                <w:rFonts w:ascii="Sylfaen" w:hAnsi="Sylfaen" w:cs="Calibri"/>
                <w:b/>
                <w:sz w:val="20"/>
                <w:szCs w:val="20"/>
                <w:lang w:val="ka-GE"/>
              </w:rPr>
            </w:pPr>
            <w:r w:rsidRPr="002F45CB">
              <w:rPr>
                <w:rFonts w:ascii="Sylfaen" w:hAnsi="Sylfaen" w:cs="Sylfaen"/>
                <w:b/>
                <w:sz w:val="20"/>
                <w:szCs w:val="20"/>
                <w:lang w:val="ka-GE"/>
              </w:rPr>
              <w:t>ტიპი</w:t>
            </w:r>
          </w:p>
        </w:tc>
        <w:tc>
          <w:tcPr>
            <w:tcW w:w="3778" w:type="dxa"/>
            <w:gridSpan w:val="2"/>
            <w:shd w:val="clear" w:color="auto" w:fill="70AD47"/>
            <w:vAlign w:val="center"/>
          </w:tcPr>
          <w:p w14:paraId="6ED75C39" w14:textId="2C4685EF" w:rsidR="00A317F1" w:rsidRPr="002F45CB" w:rsidRDefault="00A317F1" w:rsidP="00873706">
            <w:pPr>
              <w:spacing w:beforeLines="60" w:before="144" w:after="60" w:line="240" w:lineRule="auto"/>
              <w:jc w:val="center"/>
              <w:rPr>
                <w:rFonts w:ascii="Sylfaen" w:hAnsi="Sylfaen" w:cs="Calibri"/>
                <w:b/>
                <w:color w:val="000000"/>
                <w:sz w:val="20"/>
                <w:szCs w:val="20"/>
                <w:lang w:val="ka-GE"/>
              </w:rPr>
            </w:pPr>
            <w:r w:rsidRPr="002F45CB">
              <w:rPr>
                <w:rFonts w:ascii="Sylfaen" w:hAnsi="Sylfaen" w:cs="Sylfaen"/>
                <w:b/>
                <w:color w:val="000000"/>
                <w:sz w:val="20"/>
                <w:szCs w:val="20"/>
                <w:lang w:val="ka-GE"/>
              </w:rPr>
              <w:t>გავლენის</w:t>
            </w:r>
            <w:r w:rsidR="001F6548" w:rsidRPr="002F45CB">
              <w:rPr>
                <w:rFonts w:ascii="Sylfaen" w:hAnsi="Sylfaen" w:cs="Calibri"/>
                <w:b/>
                <w:color w:val="000000"/>
                <w:sz w:val="20"/>
                <w:szCs w:val="20"/>
                <w:lang w:val="ka-GE"/>
              </w:rPr>
              <w:t xml:space="preserve"> </w:t>
            </w:r>
          </w:p>
        </w:tc>
        <w:tc>
          <w:tcPr>
            <w:tcW w:w="4788" w:type="dxa"/>
            <w:gridSpan w:val="2"/>
            <w:shd w:val="clear" w:color="auto" w:fill="70AD47"/>
            <w:vAlign w:val="center"/>
          </w:tcPr>
          <w:p w14:paraId="56F9FB1B" w14:textId="288CDE85" w:rsidR="00A317F1" w:rsidRPr="002F45CB" w:rsidRDefault="00D81CE6" w:rsidP="00873706">
            <w:pPr>
              <w:spacing w:beforeLines="60" w:before="144" w:after="60" w:line="240" w:lineRule="auto"/>
              <w:jc w:val="center"/>
              <w:rPr>
                <w:rFonts w:ascii="Sylfaen" w:hAnsi="Sylfaen" w:cs="Calibri"/>
                <w:b/>
                <w:color w:val="000000"/>
                <w:sz w:val="20"/>
                <w:szCs w:val="20"/>
                <w:lang w:val="ka-GE"/>
              </w:rPr>
            </w:pPr>
            <w:r w:rsidRPr="002F45CB">
              <w:rPr>
                <w:rFonts w:ascii="Sylfaen" w:hAnsi="Sylfaen" w:cs="Sylfaen"/>
                <w:b/>
                <w:color w:val="000000"/>
                <w:sz w:val="20"/>
                <w:szCs w:val="20"/>
                <w:lang w:val="ka-GE"/>
              </w:rPr>
              <w:t>ამოცანის</w:t>
            </w:r>
            <w:r w:rsidRPr="002F45CB">
              <w:rPr>
                <w:rFonts w:ascii="Sylfaen" w:hAnsi="Sylfaen" w:cs="Calibri"/>
                <w:b/>
                <w:color w:val="000000"/>
                <w:sz w:val="20"/>
                <w:szCs w:val="20"/>
                <w:lang w:val="ka-GE"/>
              </w:rPr>
              <w:t xml:space="preserve"> </w:t>
            </w:r>
            <w:r w:rsidRPr="002F45CB">
              <w:rPr>
                <w:rFonts w:ascii="Sylfaen" w:hAnsi="Sylfaen" w:cs="Sylfaen"/>
                <w:b/>
                <w:color w:val="000000"/>
                <w:sz w:val="20"/>
                <w:szCs w:val="20"/>
                <w:lang w:val="ka-GE"/>
              </w:rPr>
              <w:t>შედეგის</w:t>
            </w:r>
            <w:r w:rsidR="001F6548" w:rsidRPr="002F45CB">
              <w:rPr>
                <w:rFonts w:ascii="Sylfaen" w:hAnsi="Sylfaen" w:cs="Calibri"/>
                <w:b/>
                <w:color w:val="000000"/>
                <w:sz w:val="20"/>
                <w:szCs w:val="20"/>
                <w:lang w:val="ka-GE"/>
              </w:rPr>
              <w:t xml:space="preserve"> </w:t>
            </w:r>
          </w:p>
        </w:tc>
      </w:tr>
      <w:tr w:rsidR="00A317F1" w:rsidRPr="002F45CB" w14:paraId="4C7620D7" w14:textId="77777777" w:rsidTr="00AA0092">
        <w:trPr>
          <w:trHeight w:val="253"/>
        </w:trPr>
        <w:tc>
          <w:tcPr>
            <w:tcW w:w="1764" w:type="dxa"/>
            <w:vMerge/>
            <w:shd w:val="clear" w:color="auto" w:fill="70AD47"/>
            <w:vAlign w:val="center"/>
          </w:tcPr>
          <w:p w14:paraId="0FA27891" w14:textId="77777777" w:rsidR="00A317F1" w:rsidRPr="002F45CB" w:rsidRDefault="00A317F1" w:rsidP="00873706">
            <w:pPr>
              <w:spacing w:beforeLines="60" w:before="144" w:after="0" w:line="240" w:lineRule="auto"/>
              <w:rPr>
                <w:rFonts w:ascii="Sylfaen" w:hAnsi="Sylfaen" w:cs="Calibri"/>
                <w:b/>
                <w:color w:val="000000"/>
                <w:sz w:val="20"/>
                <w:szCs w:val="20"/>
                <w:lang w:val="ka-GE"/>
              </w:rPr>
            </w:pPr>
          </w:p>
        </w:tc>
        <w:tc>
          <w:tcPr>
            <w:tcW w:w="3778" w:type="dxa"/>
            <w:gridSpan w:val="2"/>
            <w:shd w:val="clear" w:color="auto" w:fill="E2EFD9"/>
            <w:vAlign w:val="center"/>
          </w:tcPr>
          <w:p w14:paraId="66F80B65" w14:textId="51A0A58B" w:rsidR="00A317F1" w:rsidRPr="002F45CB" w:rsidRDefault="00A317F1" w:rsidP="00873706">
            <w:pPr>
              <w:spacing w:beforeLines="60" w:before="144" w:after="60" w:line="240" w:lineRule="auto"/>
              <w:jc w:val="center"/>
              <w:rPr>
                <w:rFonts w:ascii="Sylfaen" w:hAnsi="Sylfaen" w:cs="Calibri"/>
                <w:b/>
                <w:color w:val="000000"/>
                <w:sz w:val="20"/>
                <w:szCs w:val="20"/>
                <w:lang w:val="ka-GE"/>
              </w:rPr>
            </w:pPr>
          </w:p>
        </w:tc>
        <w:tc>
          <w:tcPr>
            <w:tcW w:w="4788" w:type="dxa"/>
            <w:gridSpan w:val="2"/>
            <w:shd w:val="clear" w:color="auto" w:fill="E2EFD9"/>
            <w:vAlign w:val="center"/>
          </w:tcPr>
          <w:p w14:paraId="54DA0EC9" w14:textId="73517C74" w:rsidR="00A317F1" w:rsidRPr="002F45CB" w:rsidRDefault="00C553A0" w:rsidP="00873706">
            <w:pPr>
              <w:spacing w:beforeLines="60" w:before="144" w:after="60" w:line="240" w:lineRule="auto"/>
              <w:jc w:val="center"/>
              <w:rPr>
                <w:rFonts w:ascii="Sylfaen" w:hAnsi="Sylfaen" w:cs="Calibri"/>
                <w:b/>
                <w:color w:val="000000"/>
                <w:sz w:val="20"/>
                <w:szCs w:val="20"/>
                <w:lang w:val="ka-GE"/>
              </w:rPr>
            </w:pPr>
            <w:r w:rsidRPr="002F45CB">
              <w:rPr>
                <w:rFonts w:ascii="Sylfaen" w:hAnsi="Sylfaen" w:cs="Calibri"/>
                <w:b/>
                <w:sz w:val="20"/>
                <w:szCs w:val="20"/>
                <w:lang w:val="ka-GE"/>
              </w:rPr>
              <w:t>√</w:t>
            </w:r>
          </w:p>
        </w:tc>
      </w:tr>
      <w:tr w:rsidR="004F6397" w:rsidRPr="002F45CB" w14:paraId="36F696A3" w14:textId="77777777" w:rsidTr="00AA0092">
        <w:trPr>
          <w:trHeight w:val="1250"/>
        </w:trPr>
        <w:tc>
          <w:tcPr>
            <w:tcW w:w="1764" w:type="dxa"/>
            <w:shd w:val="clear" w:color="auto" w:fill="70AD47"/>
            <w:vAlign w:val="center"/>
          </w:tcPr>
          <w:p w14:paraId="6AD6C08E" w14:textId="1AED41B3" w:rsidR="009216FC" w:rsidRPr="002F45CB" w:rsidRDefault="009216FC" w:rsidP="00273F6F">
            <w:pPr>
              <w:pStyle w:val="NoSpacing"/>
              <w:jc w:val="center"/>
              <w:rPr>
                <w:rFonts w:ascii="Sylfaen" w:hAnsi="Sylfaen" w:cs="Calibri"/>
                <w:b/>
                <w:sz w:val="20"/>
                <w:szCs w:val="20"/>
                <w:lang w:val="ka-GE"/>
              </w:rPr>
            </w:pPr>
            <w:r w:rsidRPr="002F45CB">
              <w:rPr>
                <w:rFonts w:ascii="Sylfaen" w:hAnsi="Sylfaen" w:cs="Sylfaen"/>
                <w:b/>
                <w:sz w:val="20"/>
                <w:szCs w:val="20"/>
                <w:lang w:val="ka-GE"/>
              </w:rPr>
              <w:t>ინდიკატორის</w:t>
            </w:r>
            <w:r w:rsidRPr="002F45CB">
              <w:rPr>
                <w:rFonts w:ascii="Sylfaen" w:hAnsi="Sylfaen" w:cs="Calibri"/>
                <w:b/>
                <w:sz w:val="20"/>
                <w:szCs w:val="20"/>
                <w:lang w:val="ka-GE"/>
              </w:rPr>
              <w:t xml:space="preserve"> </w:t>
            </w:r>
            <w:r w:rsidRPr="002F45CB">
              <w:rPr>
                <w:rFonts w:ascii="Sylfaen" w:hAnsi="Sylfaen" w:cs="Sylfaen"/>
                <w:b/>
                <w:sz w:val="20"/>
                <w:szCs w:val="20"/>
                <w:lang w:val="ka-GE"/>
              </w:rPr>
              <w:t>კავშირი</w:t>
            </w:r>
            <w:r w:rsidRPr="002F45CB">
              <w:rPr>
                <w:rFonts w:ascii="Sylfaen" w:hAnsi="Sylfaen" w:cs="Calibri"/>
                <w:b/>
                <w:sz w:val="20"/>
                <w:szCs w:val="20"/>
                <w:lang w:val="ka-GE"/>
              </w:rPr>
              <w:t xml:space="preserve"> </w:t>
            </w:r>
            <w:r w:rsidRPr="002F45CB">
              <w:rPr>
                <w:rFonts w:ascii="Sylfaen" w:hAnsi="Sylfaen" w:cs="Sylfaen"/>
                <w:b/>
                <w:sz w:val="20"/>
                <w:szCs w:val="20"/>
                <w:lang w:val="ka-GE"/>
              </w:rPr>
              <w:t>სტრატეგიის</w:t>
            </w:r>
            <w:r w:rsidRPr="002F45CB">
              <w:rPr>
                <w:rFonts w:ascii="Sylfaen" w:hAnsi="Sylfaen" w:cs="Calibri"/>
                <w:b/>
                <w:sz w:val="20"/>
                <w:szCs w:val="20"/>
                <w:lang w:val="ka-GE"/>
              </w:rPr>
              <w:t xml:space="preserve"> </w:t>
            </w:r>
            <w:r w:rsidRPr="002F45CB">
              <w:rPr>
                <w:rFonts w:ascii="Sylfaen" w:hAnsi="Sylfaen" w:cs="Sylfaen"/>
                <w:b/>
                <w:sz w:val="20"/>
                <w:szCs w:val="20"/>
                <w:lang w:val="ka-GE"/>
              </w:rPr>
              <w:t>მიზანთან</w:t>
            </w:r>
            <w:r w:rsidR="00111119" w:rsidRPr="002F45CB">
              <w:rPr>
                <w:rFonts w:ascii="Sylfaen" w:hAnsi="Sylfaen" w:cs="Calibri"/>
                <w:b/>
                <w:sz w:val="20"/>
                <w:szCs w:val="20"/>
                <w:lang w:val="ka-GE"/>
              </w:rPr>
              <w:t xml:space="preserve"> </w:t>
            </w:r>
            <w:r w:rsidRPr="002F45CB">
              <w:rPr>
                <w:rFonts w:ascii="Sylfaen" w:hAnsi="Sylfaen" w:cs="Calibri"/>
                <w:b/>
                <w:sz w:val="20"/>
                <w:szCs w:val="20"/>
                <w:lang w:val="ka-GE"/>
              </w:rPr>
              <w:t>/</w:t>
            </w:r>
            <w:r w:rsidR="00833EA4" w:rsidRPr="002F45CB">
              <w:rPr>
                <w:rFonts w:ascii="Sylfaen" w:hAnsi="Sylfaen" w:cs="Calibri"/>
                <w:b/>
                <w:sz w:val="20"/>
                <w:szCs w:val="20"/>
                <w:lang w:val="ka-GE"/>
              </w:rPr>
              <w:t xml:space="preserve">  </w:t>
            </w:r>
            <w:r w:rsidRPr="002F45CB">
              <w:rPr>
                <w:rFonts w:ascii="Sylfaen" w:hAnsi="Sylfaen" w:cs="Sylfaen"/>
                <w:b/>
                <w:sz w:val="20"/>
                <w:szCs w:val="20"/>
                <w:lang w:val="ka-GE"/>
              </w:rPr>
              <w:t>ამოცანასთან</w:t>
            </w:r>
          </w:p>
        </w:tc>
        <w:tc>
          <w:tcPr>
            <w:tcW w:w="8566" w:type="dxa"/>
            <w:gridSpan w:val="4"/>
            <w:shd w:val="clear" w:color="auto" w:fill="E2EFD9"/>
            <w:vAlign w:val="center"/>
          </w:tcPr>
          <w:p w14:paraId="4BA5E95E" w14:textId="2A644738" w:rsidR="009216FC" w:rsidRPr="002F45CB" w:rsidRDefault="00FC2590" w:rsidP="00273F6F">
            <w:pPr>
              <w:pStyle w:val="NoSpacing"/>
              <w:jc w:val="both"/>
              <w:rPr>
                <w:rFonts w:ascii="Sylfaen" w:hAnsi="Sylfaen" w:cs="Calibri"/>
                <w:color w:val="FF0000"/>
                <w:sz w:val="20"/>
                <w:szCs w:val="20"/>
                <w:lang w:val="ka-GE"/>
              </w:rPr>
            </w:pPr>
            <w:r w:rsidRPr="00FC2590">
              <w:rPr>
                <w:rFonts w:ascii="Sylfaen" w:hAnsi="Sylfaen" w:cs="Sylfaen"/>
                <w:sz w:val="20"/>
                <w:szCs w:val="20"/>
                <w:lang w:val="ka-GE"/>
              </w:rPr>
              <w:t>ლეგალური მიგრაციის შესაძლებლობების თაობაზე მოსახლეობის, მათ შორის ქალების, ახალგაზრდების, ეთნიკური უმცირესობების და მოწყვლადი ჯგუფების ცნობიერების ამაღლება</w:t>
            </w:r>
            <w:bookmarkStart w:id="0" w:name="_GoBack"/>
            <w:bookmarkEnd w:id="0"/>
          </w:p>
        </w:tc>
      </w:tr>
      <w:tr w:rsidR="004F6397" w:rsidRPr="002F45CB" w14:paraId="7E79B100" w14:textId="77777777" w:rsidTr="00AA0092">
        <w:trPr>
          <w:trHeight w:val="675"/>
        </w:trPr>
        <w:tc>
          <w:tcPr>
            <w:tcW w:w="1764" w:type="dxa"/>
            <w:shd w:val="clear" w:color="auto" w:fill="70AD47"/>
            <w:vAlign w:val="center"/>
          </w:tcPr>
          <w:p w14:paraId="2CFDBCBD" w14:textId="1BF4F20D" w:rsidR="00377F8E" w:rsidRPr="002F45CB" w:rsidRDefault="009216FC" w:rsidP="00273F6F">
            <w:pPr>
              <w:pStyle w:val="NoSpacing"/>
              <w:jc w:val="center"/>
              <w:rPr>
                <w:rFonts w:ascii="Sylfaen" w:hAnsi="Sylfaen" w:cs="Calibri"/>
                <w:b/>
                <w:sz w:val="20"/>
                <w:szCs w:val="20"/>
                <w:lang w:val="ka-GE"/>
              </w:rPr>
            </w:pPr>
            <w:r w:rsidRPr="002F45CB">
              <w:rPr>
                <w:rFonts w:ascii="Sylfaen" w:hAnsi="Sylfaen" w:cs="Sylfaen"/>
                <w:b/>
                <w:sz w:val="20"/>
                <w:szCs w:val="20"/>
                <w:lang w:val="ka-GE"/>
              </w:rPr>
              <w:t>ინდიკატორის</w:t>
            </w:r>
            <w:r w:rsidRPr="002F45CB">
              <w:rPr>
                <w:rFonts w:ascii="Sylfaen" w:hAnsi="Sylfaen" w:cs="Calibri"/>
                <w:b/>
                <w:sz w:val="20"/>
                <w:szCs w:val="20"/>
                <w:lang w:val="ka-GE"/>
              </w:rPr>
              <w:t xml:space="preserve"> </w:t>
            </w:r>
            <w:r w:rsidRPr="002F45CB">
              <w:rPr>
                <w:rFonts w:ascii="Sylfaen" w:hAnsi="Sylfaen" w:cs="Sylfaen"/>
                <w:b/>
                <w:sz w:val="20"/>
                <w:szCs w:val="20"/>
                <w:lang w:val="ka-GE"/>
              </w:rPr>
              <w:t>აღწერა</w:t>
            </w:r>
          </w:p>
        </w:tc>
        <w:tc>
          <w:tcPr>
            <w:tcW w:w="8566" w:type="dxa"/>
            <w:gridSpan w:val="4"/>
            <w:shd w:val="clear" w:color="auto" w:fill="E2EFD9"/>
            <w:vAlign w:val="center"/>
          </w:tcPr>
          <w:p w14:paraId="1D3E6A1E" w14:textId="7088D976" w:rsidR="009216FC" w:rsidRPr="002F45CB" w:rsidRDefault="00AB4305" w:rsidP="00432BA4">
            <w:pPr>
              <w:pStyle w:val="NoSpacing"/>
              <w:jc w:val="both"/>
              <w:rPr>
                <w:rFonts w:ascii="Sylfaen" w:hAnsi="Sylfaen" w:cs="Calibri"/>
                <w:sz w:val="20"/>
                <w:szCs w:val="20"/>
                <w:lang w:val="ka-GE"/>
              </w:rPr>
            </w:pPr>
            <w:r>
              <w:rPr>
                <w:rFonts w:ascii="Sylfaen" w:hAnsi="Sylfaen" w:cs="Calibri"/>
                <w:sz w:val="20"/>
                <w:szCs w:val="20"/>
                <w:lang w:val="ka-GE"/>
              </w:rPr>
              <w:t xml:space="preserve">მოცემული ინდიკატორი ზომავს, </w:t>
            </w:r>
            <w:r w:rsidRPr="00FE670D">
              <w:rPr>
                <w:rFonts w:ascii="Sylfaen" w:hAnsi="Sylfaen" w:cs="Calibri"/>
                <w:sz w:val="20"/>
                <w:szCs w:val="20"/>
                <w:lang w:val="ka-GE"/>
              </w:rPr>
              <w:t>ევროკავშირის/შენგენის წევრ ქვეყნებში უვიზო მიმოსვლის საკითხებზე</w:t>
            </w:r>
            <w:r>
              <w:rPr>
                <w:rFonts w:ascii="Sylfaen" w:hAnsi="Sylfaen" w:cs="Calibri"/>
                <w:sz w:val="20"/>
                <w:szCs w:val="20"/>
                <w:lang w:val="ka-GE"/>
              </w:rPr>
              <w:t xml:space="preserve"> საქართველოს მოქალაქეების ინფორმირებულობის დონეს.</w:t>
            </w:r>
            <w:r>
              <w:rPr>
                <w:rFonts w:ascii="Sylfaen" w:hAnsi="Sylfaen" w:cs="Calibri"/>
                <w:sz w:val="20"/>
                <w:szCs w:val="20"/>
              </w:rPr>
              <w:t xml:space="preserve"> </w:t>
            </w:r>
            <w:r>
              <w:rPr>
                <w:rFonts w:ascii="Sylfaen" w:hAnsi="Sylfaen" w:cs="Calibri"/>
                <w:sz w:val="20"/>
                <w:szCs w:val="20"/>
                <w:lang w:val="ka-GE"/>
              </w:rPr>
              <w:t xml:space="preserve">მოსახლეობის ცნობიერების ამაღლების მიზნით, სტრატეგიის განხორციელების პერიოდში </w:t>
            </w:r>
            <w:r>
              <w:rPr>
                <w:rFonts w:ascii="Sylfaen" w:hAnsi="Sylfaen"/>
                <w:sz w:val="20"/>
                <w:szCs w:val="20"/>
                <w:lang w:val="ka-GE"/>
              </w:rPr>
              <w:t xml:space="preserve"> მომზადდება და გავრცელდება სხვადასხვა საინფორმაციო მასალები, ასევე დაიგეგმება შესაბამის სამიზნე ჯგუფებთან საინფორმაციო კამპანიები.</w:t>
            </w:r>
          </w:p>
        </w:tc>
      </w:tr>
      <w:tr w:rsidR="004F6397" w:rsidRPr="002F45CB" w14:paraId="7A318838" w14:textId="77777777" w:rsidTr="00AA0092">
        <w:trPr>
          <w:trHeight w:val="675"/>
        </w:trPr>
        <w:tc>
          <w:tcPr>
            <w:tcW w:w="1764" w:type="dxa"/>
            <w:shd w:val="clear" w:color="auto" w:fill="70AD47"/>
            <w:vAlign w:val="center"/>
          </w:tcPr>
          <w:p w14:paraId="1D883E5E" w14:textId="77A51D7D" w:rsidR="009216FC" w:rsidRPr="002F45CB" w:rsidRDefault="00B95535" w:rsidP="00273F6F">
            <w:pPr>
              <w:pStyle w:val="NoSpacing"/>
              <w:jc w:val="center"/>
              <w:rPr>
                <w:rFonts w:ascii="Sylfaen" w:hAnsi="Sylfaen" w:cs="Calibri"/>
                <w:b/>
                <w:color w:val="000000"/>
                <w:sz w:val="20"/>
                <w:szCs w:val="20"/>
                <w:lang w:val="ka-GE"/>
              </w:rPr>
            </w:pPr>
            <w:r w:rsidRPr="002F45CB">
              <w:rPr>
                <w:rFonts w:ascii="Sylfaen" w:hAnsi="Sylfaen" w:cs="Sylfaen"/>
                <w:b/>
                <w:sz w:val="20"/>
                <w:szCs w:val="20"/>
                <w:lang w:val="ka-GE"/>
              </w:rPr>
              <w:t>დადასტურების</w:t>
            </w:r>
            <w:r w:rsidRPr="002F45CB">
              <w:rPr>
                <w:rFonts w:ascii="Sylfaen" w:hAnsi="Sylfaen" w:cs="Calibri"/>
                <w:b/>
                <w:sz w:val="20"/>
                <w:szCs w:val="20"/>
                <w:lang w:val="ka-GE"/>
              </w:rPr>
              <w:t xml:space="preserve"> </w:t>
            </w:r>
            <w:r w:rsidRPr="002F45CB">
              <w:rPr>
                <w:rFonts w:ascii="Sylfaen" w:hAnsi="Sylfaen" w:cs="Sylfaen"/>
                <w:b/>
                <w:sz w:val="20"/>
                <w:szCs w:val="20"/>
                <w:lang w:val="ka-GE"/>
              </w:rPr>
              <w:t>წყარო</w:t>
            </w:r>
          </w:p>
        </w:tc>
        <w:tc>
          <w:tcPr>
            <w:tcW w:w="8566" w:type="dxa"/>
            <w:gridSpan w:val="4"/>
            <w:shd w:val="clear" w:color="auto" w:fill="E2EFD9"/>
            <w:vAlign w:val="center"/>
          </w:tcPr>
          <w:p w14:paraId="163DCC29" w14:textId="77777777" w:rsidR="00EF6EFB" w:rsidRPr="00EF6EFB" w:rsidRDefault="00EF6EFB" w:rsidP="00EF6EFB">
            <w:pPr>
              <w:pStyle w:val="NoSpacing"/>
              <w:rPr>
                <w:rFonts w:ascii="Sylfaen" w:hAnsi="Sylfaen" w:cs="Sylfaen"/>
                <w:sz w:val="20"/>
                <w:szCs w:val="20"/>
                <w:lang w:val="ka-GE"/>
              </w:rPr>
            </w:pPr>
            <w:r w:rsidRPr="00EF6EFB">
              <w:rPr>
                <w:rFonts w:ascii="Sylfaen" w:hAnsi="Sylfaen" w:cs="Sylfaen"/>
                <w:sz w:val="20"/>
                <w:szCs w:val="20"/>
                <w:lang w:val="ka-GE"/>
              </w:rPr>
              <w:t xml:space="preserve">1. საზოგადოებრივი აზრის კვლევები; </w:t>
            </w:r>
          </w:p>
          <w:p w14:paraId="0ECD6F3F" w14:textId="1BBB2C4C" w:rsidR="009216FC" w:rsidRPr="002F45CB" w:rsidRDefault="00EF6EFB" w:rsidP="00490182">
            <w:pPr>
              <w:pStyle w:val="NoSpacing"/>
              <w:rPr>
                <w:rFonts w:ascii="Sylfaen" w:hAnsi="Sylfaen" w:cs="Calibri"/>
                <w:color w:val="FF0000"/>
                <w:sz w:val="20"/>
                <w:szCs w:val="20"/>
                <w:lang w:val="ka-GE"/>
              </w:rPr>
            </w:pPr>
            <w:r w:rsidRPr="00EF6EFB">
              <w:rPr>
                <w:rFonts w:ascii="Sylfaen" w:hAnsi="Sylfaen" w:cs="Sylfaen"/>
                <w:sz w:val="20"/>
                <w:szCs w:val="20"/>
                <w:lang w:val="ka-GE"/>
              </w:rPr>
              <w:t xml:space="preserve">2. </w:t>
            </w:r>
            <w:r w:rsidR="00490182" w:rsidRPr="00EF6EFB">
              <w:rPr>
                <w:rFonts w:ascii="Sylfaen" w:hAnsi="Sylfaen" w:cs="Sylfaen"/>
                <w:sz w:val="20"/>
                <w:szCs w:val="20"/>
                <w:lang w:val="ka-GE"/>
              </w:rPr>
              <w:t xml:space="preserve">უვიზო მიმოსვლის </w:t>
            </w:r>
            <w:r w:rsidRPr="00EF6EFB">
              <w:rPr>
                <w:rFonts w:ascii="Sylfaen" w:hAnsi="Sylfaen" w:cs="Sylfaen"/>
                <w:sz w:val="20"/>
                <w:szCs w:val="20"/>
                <w:lang w:val="ka-GE"/>
              </w:rPr>
              <w:t>საინფორმაციო კამპანიის შეფასების ანგარიშები.</w:t>
            </w:r>
          </w:p>
        </w:tc>
      </w:tr>
      <w:tr w:rsidR="0092392A" w:rsidRPr="002F45CB" w14:paraId="1ED21174" w14:textId="77777777" w:rsidTr="00AA0092">
        <w:tc>
          <w:tcPr>
            <w:tcW w:w="1764" w:type="dxa"/>
            <w:shd w:val="clear" w:color="auto" w:fill="70AD47"/>
            <w:vAlign w:val="center"/>
          </w:tcPr>
          <w:p w14:paraId="5D80E089" w14:textId="50444F4C" w:rsidR="0092392A" w:rsidRPr="002F45CB" w:rsidRDefault="0092392A" w:rsidP="0076610A">
            <w:pPr>
              <w:pStyle w:val="NoSpacing"/>
              <w:jc w:val="center"/>
              <w:rPr>
                <w:rFonts w:ascii="Sylfaen" w:hAnsi="Sylfaen" w:cs="Calibri"/>
                <w:b/>
                <w:sz w:val="20"/>
                <w:szCs w:val="20"/>
                <w:lang w:val="ka-GE"/>
              </w:rPr>
            </w:pPr>
            <w:r w:rsidRPr="002F45CB">
              <w:rPr>
                <w:rFonts w:ascii="Sylfaen" w:hAnsi="Sylfaen" w:cs="Sylfaen"/>
                <w:b/>
                <w:sz w:val="20"/>
                <w:szCs w:val="20"/>
                <w:lang w:val="ka-GE"/>
              </w:rPr>
              <w:t>მონაცემების</w:t>
            </w:r>
            <w:r w:rsidRPr="002F45CB">
              <w:rPr>
                <w:rFonts w:ascii="Sylfaen" w:hAnsi="Sylfaen" w:cs="Calibri"/>
                <w:b/>
                <w:sz w:val="20"/>
                <w:szCs w:val="20"/>
                <w:lang w:val="ka-GE"/>
              </w:rPr>
              <w:t xml:space="preserve"> </w:t>
            </w:r>
            <w:r w:rsidRPr="002F45CB">
              <w:rPr>
                <w:rFonts w:ascii="Sylfaen" w:hAnsi="Sylfaen" w:cs="Sylfaen"/>
                <w:b/>
                <w:sz w:val="20"/>
                <w:szCs w:val="20"/>
                <w:lang w:val="ka-GE"/>
              </w:rPr>
              <w:t>შეგროვებაზე</w:t>
            </w:r>
            <w:r w:rsidRPr="002F45CB">
              <w:rPr>
                <w:rFonts w:ascii="Sylfaen" w:hAnsi="Sylfaen" w:cs="Calibri"/>
                <w:b/>
                <w:sz w:val="20"/>
                <w:szCs w:val="20"/>
                <w:lang w:val="ka-GE"/>
              </w:rPr>
              <w:t xml:space="preserve"> </w:t>
            </w:r>
            <w:r w:rsidRPr="002F45CB">
              <w:rPr>
                <w:rFonts w:ascii="Sylfaen" w:hAnsi="Sylfaen" w:cs="Sylfaen"/>
                <w:b/>
                <w:sz w:val="20"/>
                <w:szCs w:val="20"/>
                <w:lang w:val="ka-GE"/>
              </w:rPr>
              <w:t>პასუხისმგებელი</w:t>
            </w:r>
            <w:r w:rsidRPr="002F45CB">
              <w:rPr>
                <w:rFonts w:ascii="Sylfaen" w:hAnsi="Sylfaen" w:cs="Calibri"/>
                <w:b/>
                <w:sz w:val="20"/>
                <w:szCs w:val="20"/>
                <w:lang w:val="ka-GE"/>
              </w:rPr>
              <w:t xml:space="preserve"> </w:t>
            </w:r>
            <w:r w:rsidRPr="002F45CB">
              <w:rPr>
                <w:rFonts w:ascii="Sylfaen" w:hAnsi="Sylfaen" w:cs="Sylfaen"/>
                <w:b/>
                <w:sz w:val="20"/>
                <w:szCs w:val="20"/>
                <w:lang w:val="ka-GE"/>
              </w:rPr>
              <w:t>უწყება</w:t>
            </w:r>
          </w:p>
        </w:tc>
        <w:tc>
          <w:tcPr>
            <w:tcW w:w="8566" w:type="dxa"/>
            <w:gridSpan w:val="4"/>
            <w:shd w:val="clear" w:color="auto" w:fill="E2EFD9"/>
            <w:vAlign w:val="center"/>
          </w:tcPr>
          <w:p w14:paraId="3432E042" w14:textId="6DA35328" w:rsidR="0092392A" w:rsidRPr="00061C0E" w:rsidRDefault="00A6486A" w:rsidP="00A118B1">
            <w:pPr>
              <w:pStyle w:val="NoSpacing"/>
              <w:jc w:val="both"/>
              <w:rPr>
                <w:rFonts w:ascii="Sylfaen" w:hAnsi="Sylfaen" w:cs="Calibri"/>
                <w:sz w:val="20"/>
                <w:szCs w:val="20"/>
                <w:lang w:val="ka-GE"/>
              </w:rPr>
            </w:pPr>
            <w:r>
              <w:rPr>
                <w:rFonts w:ascii="Sylfaen" w:hAnsi="Sylfaen" w:cs="Calibri"/>
                <w:sz w:val="20"/>
                <w:szCs w:val="20"/>
                <w:lang w:val="ka-GE"/>
              </w:rPr>
              <w:t>საქართველოს</w:t>
            </w:r>
            <w:r w:rsidR="00A118B1">
              <w:rPr>
                <w:rFonts w:ascii="Sylfaen" w:hAnsi="Sylfaen" w:cs="Calibri"/>
                <w:sz w:val="20"/>
                <w:szCs w:val="20"/>
              </w:rPr>
              <w:t xml:space="preserve"> </w:t>
            </w:r>
            <w:r w:rsidR="00A118B1">
              <w:rPr>
                <w:rFonts w:ascii="Sylfaen" w:hAnsi="Sylfaen" w:cs="Calibri"/>
                <w:sz w:val="20"/>
                <w:szCs w:val="20"/>
                <w:lang w:val="ka-GE"/>
              </w:rPr>
              <w:t>საგარეო საქმეთა</w:t>
            </w:r>
            <w:r>
              <w:rPr>
                <w:rFonts w:ascii="Sylfaen" w:hAnsi="Sylfaen" w:cs="Calibri"/>
                <w:sz w:val="20"/>
                <w:szCs w:val="20"/>
                <w:lang w:val="ka-GE"/>
              </w:rPr>
              <w:t xml:space="preserve"> სამინისტრო</w:t>
            </w:r>
          </w:p>
        </w:tc>
      </w:tr>
      <w:tr w:rsidR="0092392A" w:rsidRPr="002F45CB" w14:paraId="56A6673A" w14:textId="77777777" w:rsidTr="00AA0092">
        <w:tc>
          <w:tcPr>
            <w:tcW w:w="1764" w:type="dxa"/>
            <w:shd w:val="clear" w:color="auto" w:fill="70AD47"/>
            <w:vAlign w:val="center"/>
          </w:tcPr>
          <w:p w14:paraId="7BF461EF" w14:textId="5CE9F9E8" w:rsidR="0092392A" w:rsidRPr="002F45CB" w:rsidRDefault="0092392A" w:rsidP="0076610A">
            <w:pPr>
              <w:pStyle w:val="NoSpacing"/>
              <w:jc w:val="center"/>
              <w:rPr>
                <w:rFonts w:ascii="Sylfaen" w:hAnsi="Sylfaen" w:cs="Calibri"/>
                <w:b/>
                <w:sz w:val="20"/>
                <w:szCs w:val="20"/>
                <w:lang w:val="ka-GE"/>
              </w:rPr>
            </w:pPr>
            <w:r w:rsidRPr="002F45CB">
              <w:rPr>
                <w:rFonts w:ascii="Sylfaen" w:hAnsi="Sylfaen" w:cs="Sylfaen"/>
                <w:b/>
                <w:sz w:val="20"/>
                <w:szCs w:val="20"/>
                <w:lang w:val="ka-GE"/>
              </w:rPr>
              <w:t>მონაცემების</w:t>
            </w:r>
            <w:r w:rsidRPr="002F45CB">
              <w:rPr>
                <w:rFonts w:ascii="Sylfaen" w:hAnsi="Sylfaen" w:cs="Calibri"/>
                <w:b/>
                <w:sz w:val="20"/>
                <w:szCs w:val="20"/>
                <w:lang w:val="ka-GE"/>
              </w:rPr>
              <w:t xml:space="preserve"> </w:t>
            </w:r>
            <w:r w:rsidRPr="002F45CB">
              <w:rPr>
                <w:rFonts w:ascii="Sylfaen" w:hAnsi="Sylfaen" w:cs="Sylfaen"/>
                <w:b/>
                <w:sz w:val="20"/>
                <w:szCs w:val="20"/>
                <w:lang w:val="ka-GE"/>
              </w:rPr>
              <w:t>შეგროვების</w:t>
            </w:r>
            <w:r w:rsidRPr="002F45CB">
              <w:rPr>
                <w:rFonts w:ascii="Sylfaen" w:hAnsi="Sylfaen" w:cs="Calibri"/>
                <w:b/>
                <w:sz w:val="20"/>
                <w:szCs w:val="20"/>
                <w:lang w:val="ka-GE"/>
              </w:rPr>
              <w:t xml:space="preserve"> </w:t>
            </w:r>
            <w:r w:rsidRPr="002F45CB">
              <w:rPr>
                <w:rFonts w:ascii="Sylfaen" w:hAnsi="Sylfaen" w:cs="Sylfaen"/>
                <w:b/>
                <w:sz w:val="20"/>
                <w:szCs w:val="20"/>
                <w:lang w:val="ka-GE"/>
              </w:rPr>
              <w:t>სიხშირე</w:t>
            </w:r>
          </w:p>
        </w:tc>
        <w:tc>
          <w:tcPr>
            <w:tcW w:w="8566" w:type="dxa"/>
            <w:gridSpan w:val="4"/>
            <w:shd w:val="clear" w:color="auto" w:fill="E2EFD9"/>
            <w:vAlign w:val="center"/>
          </w:tcPr>
          <w:p w14:paraId="695E0303" w14:textId="0867A16A" w:rsidR="0092392A" w:rsidRPr="002F45CB" w:rsidRDefault="00AB4305" w:rsidP="0076610A">
            <w:pPr>
              <w:pStyle w:val="NoSpacing"/>
              <w:rPr>
                <w:rFonts w:ascii="Sylfaen" w:hAnsi="Sylfaen" w:cs="Calibri"/>
                <w:color w:val="FF0000"/>
                <w:sz w:val="20"/>
                <w:szCs w:val="20"/>
                <w:lang w:val="ka-GE"/>
              </w:rPr>
            </w:pPr>
            <w:r>
              <w:rPr>
                <w:rFonts w:ascii="Sylfaen" w:hAnsi="Sylfaen" w:cs="Calibri"/>
                <w:sz w:val="20"/>
                <w:szCs w:val="20"/>
                <w:lang w:val="ka-GE"/>
              </w:rPr>
              <w:t>წელიწადში ერთხელ</w:t>
            </w:r>
          </w:p>
        </w:tc>
      </w:tr>
      <w:tr w:rsidR="0092392A" w:rsidRPr="002F45CB" w14:paraId="1BC6E82C" w14:textId="77777777" w:rsidTr="00AA0092">
        <w:tc>
          <w:tcPr>
            <w:tcW w:w="1764" w:type="dxa"/>
            <w:shd w:val="clear" w:color="auto" w:fill="70AD47"/>
            <w:vAlign w:val="center"/>
          </w:tcPr>
          <w:p w14:paraId="48D2ED71" w14:textId="1515189B" w:rsidR="0092392A" w:rsidRPr="002F45CB" w:rsidRDefault="0092392A" w:rsidP="0076610A">
            <w:pPr>
              <w:pStyle w:val="NoSpacing"/>
              <w:jc w:val="center"/>
              <w:rPr>
                <w:rFonts w:ascii="Sylfaen" w:hAnsi="Sylfaen" w:cs="Calibri"/>
                <w:b/>
                <w:sz w:val="20"/>
                <w:szCs w:val="20"/>
                <w:lang w:val="ka-GE"/>
              </w:rPr>
            </w:pPr>
            <w:r w:rsidRPr="002F45CB">
              <w:rPr>
                <w:rFonts w:ascii="Sylfaen" w:hAnsi="Sylfaen" w:cs="Sylfaen"/>
                <w:b/>
                <w:sz w:val="20"/>
                <w:szCs w:val="20"/>
                <w:lang w:val="ka-GE"/>
              </w:rPr>
              <w:t>მეთოდოლოგია</w:t>
            </w:r>
          </w:p>
        </w:tc>
        <w:tc>
          <w:tcPr>
            <w:tcW w:w="8566" w:type="dxa"/>
            <w:gridSpan w:val="4"/>
            <w:shd w:val="clear" w:color="auto" w:fill="E2EFD9"/>
            <w:vAlign w:val="center"/>
          </w:tcPr>
          <w:p w14:paraId="7EBDDB61" w14:textId="77777777" w:rsidR="00264F45" w:rsidRDefault="00AB4305" w:rsidP="0076610A">
            <w:pPr>
              <w:pStyle w:val="NoSpacing"/>
              <w:jc w:val="both"/>
              <w:rPr>
                <w:rFonts w:ascii="Sylfaen" w:hAnsi="Sylfaen"/>
                <w:sz w:val="20"/>
                <w:szCs w:val="20"/>
                <w:lang w:val="ka-GE"/>
              </w:rPr>
            </w:pPr>
            <w:r w:rsidRPr="00AB4305">
              <w:rPr>
                <w:rFonts w:ascii="Sylfaen" w:hAnsi="Sylfaen"/>
                <w:sz w:val="20"/>
                <w:szCs w:val="20"/>
                <w:lang w:val="ka-GE"/>
              </w:rPr>
              <w:t>ჩატარებული საინფორმაციო კამპანიების ეფექტიანობის და მოსახლეობაში ცნობიერების ამაღლების დონის განსაზღვრის მიზნით, პერიოდულად განახორციელდება საზოგადოებრივი აზრის კვლევები, რომელშიც გათვალისწინებული იქნება საბაზისო მაჩვენებელში წარმოდგენილი მონაცემების ანალოგიური ან მსგავსი კითხვები. გამოკითხვის შედეგებით დადგინდება მოსახლეობის ინფორმირებულობის დონე და შედარდება სამიზნე მაჩვენებლებში წარმოდგენილ მონაცემებთან.</w:t>
            </w:r>
          </w:p>
          <w:p w14:paraId="5F51AABC" w14:textId="77777777" w:rsidR="00490182" w:rsidRDefault="00490182" w:rsidP="0076610A">
            <w:pPr>
              <w:pStyle w:val="NoSpacing"/>
              <w:jc w:val="both"/>
              <w:rPr>
                <w:rFonts w:ascii="Sylfaen" w:hAnsi="Sylfaen"/>
                <w:sz w:val="20"/>
                <w:szCs w:val="20"/>
                <w:lang w:val="ka-GE"/>
              </w:rPr>
            </w:pPr>
          </w:p>
          <w:p w14:paraId="5EEBEBEE" w14:textId="6D521E15" w:rsidR="00490182" w:rsidRPr="002F45CB" w:rsidRDefault="00490182" w:rsidP="0076610A">
            <w:pPr>
              <w:pStyle w:val="NoSpacing"/>
              <w:jc w:val="both"/>
              <w:rPr>
                <w:rFonts w:ascii="Sylfaen" w:hAnsi="Sylfaen"/>
                <w:sz w:val="20"/>
                <w:szCs w:val="20"/>
                <w:lang w:val="ka-GE"/>
              </w:rPr>
            </w:pPr>
            <w:r>
              <w:rPr>
                <w:rFonts w:ascii="Sylfaen" w:hAnsi="Sylfaen"/>
                <w:sz w:val="20"/>
                <w:szCs w:val="20"/>
                <w:lang w:val="ka-GE"/>
              </w:rPr>
              <w:t>კვლევის მეთოდოლოგია და დიზაინი წარმოდგენილი იქნება კვლევის ანგარიშში.</w:t>
            </w:r>
          </w:p>
        </w:tc>
      </w:tr>
      <w:tr w:rsidR="0092392A" w:rsidRPr="002F45CB" w14:paraId="10B5EC36" w14:textId="77777777" w:rsidTr="00AA0092">
        <w:trPr>
          <w:trHeight w:val="283"/>
        </w:trPr>
        <w:tc>
          <w:tcPr>
            <w:tcW w:w="1764" w:type="dxa"/>
            <w:vMerge w:val="restart"/>
            <w:shd w:val="clear" w:color="auto" w:fill="70AD47"/>
            <w:vAlign w:val="center"/>
          </w:tcPr>
          <w:p w14:paraId="38C5AA3D" w14:textId="14C30E19" w:rsidR="0092392A" w:rsidRPr="002F45CB" w:rsidRDefault="0092392A" w:rsidP="0076610A">
            <w:pPr>
              <w:pStyle w:val="NoSpacing"/>
              <w:jc w:val="center"/>
              <w:rPr>
                <w:rFonts w:ascii="Sylfaen" w:hAnsi="Sylfaen" w:cs="Calibri"/>
                <w:b/>
                <w:bCs/>
                <w:sz w:val="20"/>
                <w:szCs w:val="20"/>
                <w:lang w:val="ka-GE"/>
              </w:rPr>
            </w:pPr>
            <w:r w:rsidRPr="002F45CB">
              <w:rPr>
                <w:rFonts w:ascii="Sylfaen" w:hAnsi="Sylfaen" w:cs="Sylfaen"/>
                <w:b/>
                <w:sz w:val="20"/>
                <w:szCs w:val="20"/>
                <w:lang w:val="ka-GE"/>
              </w:rPr>
              <w:t>ინდიკატორის</w:t>
            </w:r>
            <w:r w:rsidRPr="002F45CB">
              <w:rPr>
                <w:rFonts w:ascii="Sylfaen" w:hAnsi="Sylfaen" w:cs="Calibri"/>
                <w:b/>
                <w:sz w:val="20"/>
                <w:szCs w:val="20"/>
                <w:lang w:val="ka-GE"/>
              </w:rPr>
              <w:t xml:space="preserve"> </w:t>
            </w:r>
            <w:r w:rsidRPr="002F45CB">
              <w:rPr>
                <w:rFonts w:ascii="Sylfaen" w:hAnsi="Sylfaen" w:cs="Sylfaen"/>
                <w:b/>
                <w:sz w:val="20"/>
                <w:szCs w:val="20"/>
                <w:lang w:val="ka-GE"/>
              </w:rPr>
              <w:t>მაჩვენებლები</w:t>
            </w:r>
          </w:p>
        </w:tc>
        <w:tc>
          <w:tcPr>
            <w:tcW w:w="1384" w:type="dxa"/>
            <w:vMerge w:val="restart"/>
            <w:shd w:val="clear" w:color="auto" w:fill="70AD47"/>
            <w:vAlign w:val="center"/>
          </w:tcPr>
          <w:p w14:paraId="1220C03A" w14:textId="77777777" w:rsidR="0092392A" w:rsidRPr="002F45CB" w:rsidRDefault="0092392A" w:rsidP="0092392A">
            <w:pPr>
              <w:spacing w:beforeLines="60" w:before="144" w:after="0" w:line="240" w:lineRule="auto"/>
              <w:rPr>
                <w:rFonts w:ascii="Sylfaen" w:hAnsi="Sylfaen" w:cs="Calibri"/>
                <w:b/>
                <w:color w:val="000000"/>
                <w:sz w:val="20"/>
                <w:szCs w:val="20"/>
                <w:lang w:val="ka-GE"/>
              </w:rPr>
            </w:pPr>
          </w:p>
        </w:tc>
        <w:tc>
          <w:tcPr>
            <w:tcW w:w="2394" w:type="dxa"/>
            <w:vMerge w:val="restart"/>
            <w:shd w:val="clear" w:color="auto" w:fill="70AD47"/>
            <w:vAlign w:val="center"/>
          </w:tcPr>
          <w:p w14:paraId="0D7B314A" w14:textId="7D884664" w:rsidR="0092392A" w:rsidRPr="002F45CB" w:rsidRDefault="0092392A" w:rsidP="0092392A">
            <w:pPr>
              <w:spacing w:beforeLines="60" w:before="144" w:after="0" w:line="240" w:lineRule="auto"/>
              <w:jc w:val="center"/>
              <w:rPr>
                <w:rFonts w:ascii="Sylfaen" w:hAnsi="Sylfaen" w:cs="Calibri"/>
                <w:b/>
                <w:color w:val="000000"/>
                <w:sz w:val="20"/>
                <w:szCs w:val="20"/>
                <w:lang w:val="ka-GE"/>
              </w:rPr>
            </w:pPr>
            <w:r w:rsidRPr="002F45CB">
              <w:rPr>
                <w:rFonts w:ascii="Sylfaen" w:hAnsi="Sylfaen" w:cs="Sylfaen"/>
                <w:b/>
                <w:color w:val="000000"/>
                <w:sz w:val="20"/>
                <w:szCs w:val="20"/>
                <w:lang w:val="ka-GE"/>
              </w:rPr>
              <w:t>საბაზისო</w:t>
            </w:r>
            <w:r w:rsidRPr="002F45CB">
              <w:rPr>
                <w:rFonts w:ascii="Sylfaen" w:hAnsi="Sylfaen" w:cs="Calibri"/>
                <w:b/>
                <w:color w:val="000000"/>
                <w:sz w:val="20"/>
                <w:szCs w:val="20"/>
                <w:lang w:val="ka-GE"/>
              </w:rPr>
              <w:t xml:space="preserve"> </w:t>
            </w:r>
          </w:p>
        </w:tc>
        <w:tc>
          <w:tcPr>
            <w:tcW w:w="4788" w:type="dxa"/>
            <w:gridSpan w:val="2"/>
            <w:shd w:val="clear" w:color="auto" w:fill="70AD47"/>
          </w:tcPr>
          <w:p w14:paraId="4A1E8A8C" w14:textId="73ED5B52" w:rsidR="0092392A" w:rsidRPr="002F45CB" w:rsidRDefault="0092392A" w:rsidP="0092392A">
            <w:pPr>
              <w:spacing w:beforeLines="60" w:before="144" w:after="0" w:line="240" w:lineRule="auto"/>
              <w:jc w:val="center"/>
              <w:rPr>
                <w:rFonts w:ascii="Sylfaen" w:hAnsi="Sylfaen" w:cs="Calibri"/>
                <w:b/>
                <w:color w:val="000000"/>
                <w:sz w:val="20"/>
                <w:szCs w:val="20"/>
                <w:lang w:val="ka-GE"/>
              </w:rPr>
            </w:pPr>
            <w:r w:rsidRPr="002F45CB">
              <w:rPr>
                <w:rFonts w:ascii="Sylfaen" w:hAnsi="Sylfaen" w:cs="Sylfaen"/>
                <w:b/>
                <w:color w:val="000000"/>
                <w:sz w:val="20"/>
                <w:szCs w:val="20"/>
                <w:lang w:val="ka-GE"/>
              </w:rPr>
              <w:t>სამიზნე</w:t>
            </w:r>
            <w:r w:rsidRPr="002F45CB">
              <w:rPr>
                <w:rFonts w:ascii="Sylfaen" w:hAnsi="Sylfaen" w:cs="Calibri"/>
                <w:b/>
                <w:color w:val="000000"/>
                <w:sz w:val="20"/>
                <w:szCs w:val="20"/>
                <w:lang w:val="ka-GE"/>
              </w:rPr>
              <w:t xml:space="preserve"> </w:t>
            </w:r>
          </w:p>
        </w:tc>
      </w:tr>
      <w:tr w:rsidR="0092392A" w:rsidRPr="002F45CB" w14:paraId="57EC15EE" w14:textId="77777777" w:rsidTr="00AA0092">
        <w:trPr>
          <w:trHeight w:val="416"/>
        </w:trPr>
        <w:tc>
          <w:tcPr>
            <w:tcW w:w="1764" w:type="dxa"/>
            <w:vMerge/>
            <w:shd w:val="clear" w:color="auto" w:fill="70AD47"/>
            <w:vAlign w:val="center"/>
          </w:tcPr>
          <w:p w14:paraId="2E3394CE" w14:textId="77777777" w:rsidR="0092392A" w:rsidRPr="002F45CB" w:rsidRDefault="0092392A" w:rsidP="0092392A">
            <w:pPr>
              <w:spacing w:beforeLines="60" w:before="144" w:after="0" w:line="240" w:lineRule="auto"/>
              <w:rPr>
                <w:rFonts w:ascii="Sylfaen" w:hAnsi="Sylfaen" w:cs="Calibri"/>
                <w:b/>
                <w:color w:val="000000"/>
                <w:sz w:val="20"/>
                <w:szCs w:val="20"/>
                <w:lang w:val="ka-GE"/>
              </w:rPr>
            </w:pPr>
          </w:p>
        </w:tc>
        <w:tc>
          <w:tcPr>
            <w:tcW w:w="1384" w:type="dxa"/>
            <w:vMerge/>
            <w:shd w:val="clear" w:color="auto" w:fill="70AD47"/>
            <w:vAlign w:val="center"/>
          </w:tcPr>
          <w:p w14:paraId="0BE07DBA" w14:textId="77777777" w:rsidR="0092392A" w:rsidRPr="002F45CB" w:rsidRDefault="0092392A" w:rsidP="0092392A">
            <w:pPr>
              <w:spacing w:beforeLines="60" w:before="144" w:after="0" w:line="240" w:lineRule="auto"/>
              <w:rPr>
                <w:rFonts w:ascii="Sylfaen" w:hAnsi="Sylfaen" w:cs="Calibri"/>
                <w:b/>
                <w:color w:val="000000"/>
                <w:sz w:val="20"/>
                <w:szCs w:val="20"/>
                <w:lang w:val="ka-GE"/>
              </w:rPr>
            </w:pPr>
          </w:p>
        </w:tc>
        <w:tc>
          <w:tcPr>
            <w:tcW w:w="2394" w:type="dxa"/>
            <w:vMerge/>
            <w:shd w:val="clear" w:color="auto" w:fill="70AD47"/>
            <w:vAlign w:val="center"/>
          </w:tcPr>
          <w:p w14:paraId="3E4408B6" w14:textId="77777777" w:rsidR="0092392A" w:rsidRPr="002F45CB" w:rsidRDefault="0092392A" w:rsidP="0092392A">
            <w:pPr>
              <w:spacing w:beforeLines="60" w:before="144" w:after="0" w:line="240" w:lineRule="auto"/>
              <w:rPr>
                <w:rFonts w:ascii="Sylfaen" w:hAnsi="Sylfaen" w:cs="Calibri"/>
                <w:b/>
                <w:color w:val="000000"/>
                <w:sz w:val="20"/>
                <w:szCs w:val="20"/>
                <w:lang w:val="ka-GE"/>
              </w:rPr>
            </w:pPr>
          </w:p>
        </w:tc>
        <w:tc>
          <w:tcPr>
            <w:tcW w:w="2394" w:type="dxa"/>
            <w:shd w:val="clear" w:color="auto" w:fill="70AD47"/>
            <w:vAlign w:val="center"/>
          </w:tcPr>
          <w:p w14:paraId="530EF42D" w14:textId="70017192" w:rsidR="0092392A" w:rsidRPr="002F45CB" w:rsidRDefault="0092392A" w:rsidP="0092392A">
            <w:pPr>
              <w:spacing w:beforeLines="60" w:before="144" w:after="0" w:line="240" w:lineRule="auto"/>
              <w:jc w:val="center"/>
              <w:rPr>
                <w:rFonts w:ascii="Sylfaen" w:hAnsi="Sylfaen" w:cs="Calibri"/>
                <w:b/>
                <w:color w:val="000000"/>
                <w:sz w:val="20"/>
                <w:szCs w:val="20"/>
                <w:lang w:val="ka-GE"/>
              </w:rPr>
            </w:pPr>
            <w:r w:rsidRPr="002F45CB">
              <w:rPr>
                <w:rFonts w:ascii="Sylfaen" w:hAnsi="Sylfaen" w:cs="Sylfaen"/>
                <w:b/>
                <w:color w:val="000000"/>
                <w:sz w:val="20"/>
                <w:szCs w:val="20"/>
                <w:lang w:val="ka-GE"/>
              </w:rPr>
              <w:t>შუალედური</w:t>
            </w:r>
            <w:r w:rsidRPr="002F45CB">
              <w:rPr>
                <w:rFonts w:ascii="Sylfaen" w:hAnsi="Sylfaen" w:cs="Calibri"/>
                <w:b/>
                <w:color w:val="000000"/>
                <w:sz w:val="20"/>
                <w:szCs w:val="20"/>
                <w:lang w:val="ka-GE"/>
              </w:rPr>
              <w:t xml:space="preserve"> </w:t>
            </w:r>
          </w:p>
        </w:tc>
        <w:tc>
          <w:tcPr>
            <w:tcW w:w="2394" w:type="dxa"/>
            <w:shd w:val="clear" w:color="auto" w:fill="70AD47"/>
            <w:vAlign w:val="center"/>
          </w:tcPr>
          <w:p w14:paraId="25AF7A1B" w14:textId="0792000B" w:rsidR="0092392A" w:rsidRPr="002F45CB" w:rsidRDefault="0092392A" w:rsidP="0092392A">
            <w:pPr>
              <w:spacing w:beforeLines="60" w:before="144" w:after="0" w:line="240" w:lineRule="auto"/>
              <w:jc w:val="center"/>
              <w:rPr>
                <w:rFonts w:ascii="Sylfaen" w:hAnsi="Sylfaen" w:cs="Calibri"/>
                <w:b/>
                <w:color w:val="000000"/>
                <w:sz w:val="20"/>
                <w:szCs w:val="20"/>
                <w:lang w:val="ka-GE"/>
              </w:rPr>
            </w:pPr>
            <w:r w:rsidRPr="002F45CB">
              <w:rPr>
                <w:rFonts w:ascii="Sylfaen" w:hAnsi="Sylfaen" w:cs="Sylfaen"/>
                <w:b/>
                <w:color w:val="000000"/>
                <w:sz w:val="20"/>
                <w:szCs w:val="20"/>
                <w:lang w:val="ka-GE"/>
              </w:rPr>
              <w:t>საბოლოო</w:t>
            </w:r>
          </w:p>
        </w:tc>
      </w:tr>
      <w:tr w:rsidR="0092392A" w:rsidRPr="002F45CB" w14:paraId="05E271D3" w14:textId="77777777" w:rsidTr="00AA0092">
        <w:trPr>
          <w:trHeight w:val="299"/>
        </w:trPr>
        <w:tc>
          <w:tcPr>
            <w:tcW w:w="1764" w:type="dxa"/>
            <w:vMerge/>
            <w:shd w:val="clear" w:color="auto" w:fill="70AD47"/>
            <w:vAlign w:val="center"/>
          </w:tcPr>
          <w:p w14:paraId="1712272D" w14:textId="77777777" w:rsidR="0092392A" w:rsidRPr="002F45CB" w:rsidRDefault="0092392A" w:rsidP="0092392A">
            <w:pPr>
              <w:spacing w:beforeLines="60" w:before="144" w:after="0" w:line="240" w:lineRule="auto"/>
              <w:rPr>
                <w:rFonts w:ascii="Sylfaen" w:hAnsi="Sylfaen" w:cs="Calibri"/>
                <w:b/>
                <w:bCs/>
                <w:color w:val="000000"/>
                <w:sz w:val="20"/>
                <w:szCs w:val="20"/>
                <w:lang w:val="ka-GE"/>
              </w:rPr>
            </w:pPr>
          </w:p>
        </w:tc>
        <w:tc>
          <w:tcPr>
            <w:tcW w:w="1384" w:type="dxa"/>
            <w:shd w:val="clear" w:color="auto" w:fill="70AD47"/>
            <w:vAlign w:val="center"/>
          </w:tcPr>
          <w:p w14:paraId="2E75A96A" w14:textId="21E58767" w:rsidR="0092392A" w:rsidRPr="002F45CB" w:rsidRDefault="0092392A" w:rsidP="0092392A">
            <w:pPr>
              <w:spacing w:beforeLines="60" w:before="144" w:line="240" w:lineRule="auto"/>
              <w:rPr>
                <w:rFonts w:ascii="Sylfaen" w:hAnsi="Sylfaen" w:cs="Calibri"/>
                <w:b/>
                <w:color w:val="000000"/>
                <w:sz w:val="20"/>
                <w:szCs w:val="20"/>
                <w:lang w:val="ka-GE"/>
              </w:rPr>
            </w:pPr>
            <w:r w:rsidRPr="002F45CB">
              <w:rPr>
                <w:rFonts w:ascii="Sylfaen" w:hAnsi="Sylfaen" w:cs="Sylfaen"/>
                <w:b/>
                <w:color w:val="000000"/>
                <w:sz w:val="20"/>
                <w:szCs w:val="20"/>
                <w:lang w:val="ka-GE"/>
              </w:rPr>
              <w:t>წელი</w:t>
            </w:r>
            <w:r w:rsidRPr="002F45CB">
              <w:rPr>
                <w:rFonts w:ascii="Sylfaen" w:hAnsi="Sylfaen" w:cs="Calibri"/>
                <w:b/>
                <w:color w:val="000000"/>
                <w:sz w:val="20"/>
                <w:szCs w:val="20"/>
                <w:lang w:val="ka-GE"/>
              </w:rPr>
              <w:t xml:space="preserve"> </w:t>
            </w:r>
          </w:p>
        </w:tc>
        <w:tc>
          <w:tcPr>
            <w:tcW w:w="2394" w:type="dxa"/>
            <w:shd w:val="clear" w:color="auto" w:fill="E2EFD9"/>
            <w:vAlign w:val="center"/>
          </w:tcPr>
          <w:p w14:paraId="72F10698" w14:textId="57163819" w:rsidR="0092392A" w:rsidRPr="002F45CB" w:rsidRDefault="003C3352" w:rsidP="0092392A">
            <w:pPr>
              <w:spacing w:beforeLines="60" w:before="144" w:after="60" w:line="240" w:lineRule="auto"/>
              <w:jc w:val="center"/>
              <w:rPr>
                <w:rFonts w:ascii="Sylfaen" w:hAnsi="Sylfaen" w:cs="Calibri"/>
                <w:b/>
                <w:color w:val="FF0000"/>
                <w:sz w:val="20"/>
                <w:szCs w:val="20"/>
              </w:rPr>
            </w:pPr>
            <w:r>
              <w:rPr>
                <w:rFonts w:ascii="Sylfaen" w:hAnsi="Sylfaen" w:cstheme="minorHAnsi"/>
                <w:sz w:val="20"/>
                <w:szCs w:val="20"/>
                <w:lang w:val="ka-GE"/>
              </w:rPr>
              <w:t>2019</w:t>
            </w:r>
          </w:p>
        </w:tc>
        <w:tc>
          <w:tcPr>
            <w:tcW w:w="2394" w:type="dxa"/>
            <w:shd w:val="clear" w:color="auto" w:fill="E2EFD9"/>
            <w:vAlign w:val="center"/>
          </w:tcPr>
          <w:p w14:paraId="2396F32D" w14:textId="1953301F" w:rsidR="0092392A" w:rsidRPr="002F45CB" w:rsidRDefault="00EF6EFB" w:rsidP="0092392A">
            <w:pPr>
              <w:spacing w:beforeLines="60" w:before="144" w:after="60" w:line="240" w:lineRule="auto"/>
              <w:jc w:val="center"/>
              <w:rPr>
                <w:rFonts w:ascii="Sylfaen" w:hAnsi="Sylfaen" w:cs="Calibri"/>
                <w:b/>
                <w:color w:val="FF0000"/>
                <w:sz w:val="20"/>
                <w:szCs w:val="20"/>
              </w:rPr>
            </w:pPr>
            <w:r>
              <w:rPr>
                <w:rFonts w:ascii="Sylfaen" w:hAnsi="Sylfaen" w:cstheme="minorHAnsi"/>
                <w:sz w:val="20"/>
                <w:szCs w:val="20"/>
                <w:lang w:val="ka-GE"/>
              </w:rPr>
              <w:t>2023</w:t>
            </w:r>
          </w:p>
        </w:tc>
        <w:tc>
          <w:tcPr>
            <w:tcW w:w="2394" w:type="dxa"/>
            <w:shd w:val="clear" w:color="auto" w:fill="E2EFD9"/>
            <w:vAlign w:val="center"/>
          </w:tcPr>
          <w:p w14:paraId="70FBC5DC" w14:textId="2201786B" w:rsidR="0092392A" w:rsidRPr="002F45CB" w:rsidRDefault="00EF6EFB" w:rsidP="0092392A">
            <w:pPr>
              <w:spacing w:beforeLines="60" w:before="144" w:after="60" w:line="240" w:lineRule="auto"/>
              <w:jc w:val="center"/>
              <w:rPr>
                <w:rFonts w:ascii="Sylfaen" w:hAnsi="Sylfaen" w:cs="Calibri"/>
                <w:b/>
                <w:color w:val="FF0000"/>
                <w:sz w:val="20"/>
                <w:szCs w:val="20"/>
              </w:rPr>
            </w:pPr>
            <w:r>
              <w:rPr>
                <w:rFonts w:ascii="Sylfaen" w:hAnsi="Sylfaen" w:cstheme="minorHAnsi"/>
                <w:sz w:val="20"/>
                <w:szCs w:val="20"/>
                <w:lang w:val="ka-GE"/>
              </w:rPr>
              <w:t>2025</w:t>
            </w:r>
          </w:p>
        </w:tc>
      </w:tr>
      <w:tr w:rsidR="00EF6EFB" w:rsidRPr="002F45CB" w14:paraId="05C6FC57" w14:textId="77777777" w:rsidTr="00AA0092">
        <w:trPr>
          <w:trHeight w:val="665"/>
        </w:trPr>
        <w:tc>
          <w:tcPr>
            <w:tcW w:w="1764" w:type="dxa"/>
            <w:vMerge/>
            <w:shd w:val="clear" w:color="auto" w:fill="70AD47"/>
            <w:vAlign w:val="center"/>
          </w:tcPr>
          <w:p w14:paraId="5B356A84" w14:textId="77777777" w:rsidR="00EF6EFB" w:rsidRPr="002F45CB" w:rsidRDefault="00EF6EFB" w:rsidP="00EF6EFB">
            <w:pPr>
              <w:spacing w:beforeLines="60" w:before="144" w:after="0" w:line="240" w:lineRule="auto"/>
              <w:rPr>
                <w:rFonts w:ascii="Sylfaen" w:hAnsi="Sylfaen" w:cs="Calibri"/>
                <w:b/>
                <w:bCs/>
                <w:color w:val="000000"/>
                <w:sz w:val="20"/>
                <w:szCs w:val="20"/>
                <w:lang w:val="ka-GE"/>
              </w:rPr>
            </w:pPr>
          </w:p>
        </w:tc>
        <w:tc>
          <w:tcPr>
            <w:tcW w:w="1384" w:type="dxa"/>
            <w:shd w:val="clear" w:color="auto" w:fill="70AD47"/>
            <w:vAlign w:val="center"/>
          </w:tcPr>
          <w:p w14:paraId="2B443301" w14:textId="664FE3DD" w:rsidR="00EF6EFB" w:rsidRPr="002F45CB" w:rsidRDefault="00EF6EFB" w:rsidP="00EF6EFB">
            <w:pPr>
              <w:spacing w:after="0" w:line="240" w:lineRule="auto"/>
              <w:rPr>
                <w:rFonts w:ascii="Sylfaen" w:hAnsi="Sylfaen" w:cs="Calibri"/>
                <w:b/>
                <w:color w:val="000000"/>
                <w:sz w:val="20"/>
                <w:szCs w:val="20"/>
                <w:lang w:val="ka-GE"/>
              </w:rPr>
            </w:pPr>
            <w:r w:rsidRPr="002F45CB">
              <w:rPr>
                <w:rFonts w:ascii="Sylfaen" w:hAnsi="Sylfaen" w:cs="Sylfaen"/>
                <w:b/>
                <w:color w:val="000000"/>
                <w:sz w:val="20"/>
                <w:szCs w:val="20"/>
                <w:lang w:val="ka-GE"/>
              </w:rPr>
              <w:t>მაჩვენებელი</w:t>
            </w:r>
            <w:r w:rsidRPr="002F45CB">
              <w:rPr>
                <w:rFonts w:ascii="Sylfaen" w:hAnsi="Sylfaen" w:cs="Calibri"/>
                <w:b/>
                <w:color w:val="000000"/>
                <w:sz w:val="20"/>
                <w:szCs w:val="20"/>
                <w:lang w:val="ka-GE"/>
              </w:rPr>
              <w:t xml:space="preserve"> </w:t>
            </w:r>
          </w:p>
        </w:tc>
        <w:tc>
          <w:tcPr>
            <w:tcW w:w="2394" w:type="dxa"/>
            <w:shd w:val="clear" w:color="auto" w:fill="E2EFD9"/>
          </w:tcPr>
          <w:p w14:paraId="72657A29" w14:textId="25298769" w:rsidR="00EF6EFB" w:rsidRPr="00EF6EFB" w:rsidRDefault="00EF6EFB" w:rsidP="00AA0092">
            <w:pPr>
              <w:spacing w:after="100" w:afterAutospacing="1" w:line="240" w:lineRule="auto"/>
              <w:rPr>
                <w:rFonts w:ascii="Sylfaen" w:hAnsi="Sylfaen" w:cs="Calibri"/>
                <w:b/>
                <w:color w:val="FF0000"/>
                <w:sz w:val="20"/>
                <w:szCs w:val="20"/>
              </w:rPr>
            </w:pPr>
            <w:proofErr w:type="spellStart"/>
            <w:proofErr w:type="gramStart"/>
            <w:r w:rsidRPr="00EF6EFB">
              <w:rPr>
                <w:rFonts w:ascii="Sylfaen" w:hAnsi="Sylfaen"/>
                <w:sz w:val="20"/>
                <w:szCs w:val="20"/>
              </w:rPr>
              <w:t>საზოგადოებრივი</w:t>
            </w:r>
            <w:proofErr w:type="spellEnd"/>
            <w:proofErr w:type="gramEnd"/>
            <w:r w:rsidRPr="00EF6EFB">
              <w:rPr>
                <w:rFonts w:ascii="Sylfaen" w:hAnsi="Sylfaen"/>
                <w:sz w:val="20"/>
                <w:szCs w:val="20"/>
              </w:rPr>
              <w:t xml:space="preserve"> </w:t>
            </w:r>
            <w:proofErr w:type="spellStart"/>
            <w:r w:rsidRPr="00EF6EFB">
              <w:rPr>
                <w:rFonts w:ascii="Sylfaen" w:hAnsi="Sylfaen"/>
                <w:sz w:val="20"/>
                <w:szCs w:val="20"/>
              </w:rPr>
              <w:t>აზრის</w:t>
            </w:r>
            <w:proofErr w:type="spellEnd"/>
            <w:r w:rsidRPr="00EF6EFB">
              <w:rPr>
                <w:rFonts w:ascii="Sylfaen" w:hAnsi="Sylfaen"/>
                <w:sz w:val="20"/>
                <w:szCs w:val="20"/>
              </w:rPr>
              <w:t xml:space="preserve"> </w:t>
            </w:r>
            <w:proofErr w:type="spellStart"/>
            <w:r w:rsidRPr="00EF6EFB">
              <w:rPr>
                <w:rFonts w:ascii="Sylfaen" w:hAnsi="Sylfaen"/>
                <w:sz w:val="20"/>
                <w:szCs w:val="20"/>
              </w:rPr>
              <w:t>კვლევის</w:t>
            </w:r>
            <w:proofErr w:type="spellEnd"/>
            <w:r w:rsidRPr="00EF6EFB">
              <w:rPr>
                <w:rFonts w:ascii="Sylfaen" w:hAnsi="Sylfaen"/>
                <w:sz w:val="20"/>
                <w:szCs w:val="20"/>
              </w:rPr>
              <w:t xml:space="preserve"> </w:t>
            </w:r>
            <w:proofErr w:type="spellStart"/>
            <w:r w:rsidRPr="00EF6EFB">
              <w:rPr>
                <w:rFonts w:ascii="Sylfaen" w:hAnsi="Sylfaen"/>
                <w:sz w:val="20"/>
                <w:szCs w:val="20"/>
              </w:rPr>
              <w:t>შედეგების</w:t>
            </w:r>
            <w:proofErr w:type="spellEnd"/>
            <w:r w:rsidRPr="00EF6EFB">
              <w:rPr>
                <w:rFonts w:ascii="Sylfaen" w:hAnsi="Sylfaen"/>
                <w:sz w:val="20"/>
                <w:szCs w:val="20"/>
              </w:rPr>
              <w:t xml:space="preserve"> </w:t>
            </w:r>
            <w:proofErr w:type="spellStart"/>
            <w:r w:rsidRPr="00EF6EFB">
              <w:rPr>
                <w:rFonts w:ascii="Sylfaen" w:hAnsi="Sylfaen"/>
                <w:sz w:val="20"/>
                <w:szCs w:val="20"/>
              </w:rPr>
              <w:t>მიხედვით</w:t>
            </w:r>
            <w:proofErr w:type="spellEnd"/>
            <w:r w:rsidRPr="00EF6EFB">
              <w:rPr>
                <w:rFonts w:ascii="Sylfaen" w:hAnsi="Sylfaen"/>
                <w:sz w:val="20"/>
                <w:szCs w:val="20"/>
              </w:rPr>
              <w:t xml:space="preserve">: </w:t>
            </w:r>
            <w:r w:rsidRPr="00EF6EFB">
              <w:rPr>
                <w:rFonts w:ascii="Sylfaen" w:hAnsi="Sylfaen"/>
                <w:sz w:val="20"/>
                <w:szCs w:val="20"/>
              </w:rPr>
              <w:br/>
              <w:t xml:space="preserve">1. </w:t>
            </w:r>
            <w:proofErr w:type="spellStart"/>
            <w:r w:rsidRPr="00EF6EFB">
              <w:rPr>
                <w:rFonts w:ascii="Sylfaen" w:hAnsi="Sylfaen"/>
                <w:sz w:val="20"/>
                <w:szCs w:val="20"/>
              </w:rPr>
              <w:t>გამოკითხულთა</w:t>
            </w:r>
            <w:proofErr w:type="spellEnd"/>
            <w:r w:rsidRPr="00EF6EFB">
              <w:rPr>
                <w:rFonts w:ascii="Sylfaen" w:hAnsi="Sylfaen"/>
                <w:sz w:val="20"/>
                <w:szCs w:val="20"/>
              </w:rPr>
              <w:t xml:space="preserve"> 79%-</w:t>
            </w:r>
            <w:proofErr w:type="spellStart"/>
            <w:r w:rsidRPr="00EF6EFB">
              <w:rPr>
                <w:rFonts w:ascii="Sylfaen" w:hAnsi="Sylfaen"/>
                <w:sz w:val="20"/>
                <w:szCs w:val="20"/>
              </w:rPr>
              <w:t>დან</w:t>
            </w:r>
            <w:proofErr w:type="spellEnd"/>
            <w:r w:rsidRPr="00EF6EFB">
              <w:rPr>
                <w:rFonts w:ascii="Sylfaen" w:hAnsi="Sylfaen"/>
                <w:sz w:val="20"/>
                <w:szCs w:val="20"/>
              </w:rPr>
              <w:t xml:space="preserve"> 86%-</w:t>
            </w:r>
            <w:proofErr w:type="spellStart"/>
            <w:r w:rsidRPr="00EF6EFB">
              <w:rPr>
                <w:rFonts w:ascii="Sylfaen" w:hAnsi="Sylfaen"/>
                <w:sz w:val="20"/>
                <w:szCs w:val="20"/>
              </w:rPr>
              <w:t>მდე</w:t>
            </w:r>
            <w:proofErr w:type="spellEnd"/>
            <w:r w:rsidRPr="00EF6EFB">
              <w:rPr>
                <w:rFonts w:ascii="Sylfaen" w:hAnsi="Sylfaen"/>
                <w:sz w:val="20"/>
                <w:szCs w:val="20"/>
              </w:rPr>
              <w:t xml:space="preserve"> </w:t>
            </w:r>
            <w:proofErr w:type="spellStart"/>
            <w:r w:rsidRPr="00EF6EFB">
              <w:rPr>
                <w:rFonts w:ascii="Sylfaen" w:hAnsi="Sylfaen"/>
                <w:sz w:val="20"/>
                <w:szCs w:val="20"/>
              </w:rPr>
              <w:t>ინფორმირებულია</w:t>
            </w:r>
            <w:proofErr w:type="spellEnd"/>
            <w:r w:rsidRPr="00EF6EFB">
              <w:rPr>
                <w:rFonts w:ascii="Sylfaen" w:hAnsi="Sylfaen"/>
                <w:sz w:val="20"/>
                <w:szCs w:val="20"/>
              </w:rPr>
              <w:t xml:space="preserve"> </w:t>
            </w:r>
            <w:proofErr w:type="spellStart"/>
            <w:r w:rsidRPr="00EF6EFB">
              <w:rPr>
                <w:rFonts w:ascii="Sylfaen" w:hAnsi="Sylfaen"/>
                <w:sz w:val="20"/>
                <w:szCs w:val="20"/>
              </w:rPr>
              <w:t>ევროკავშირის</w:t>
            </w:r>
            <w:proofErr w:type="spellEnd"/>
            <w:r w:rsidRPr="00EF6EFB">
              <w:rPr>
                <w:rFonts w:ascii="Sylfaen" w:hAnsi="Sylfaen"/>
                <w:sz w:val="20"/>
                <w:szCs w:val="20"/>
              </w:rPr>
              <w:t>/</w:t>
            </w:r>
            <w:proofErr w:type="spellStart"/>
            <w:r w:rsidRPr="00EF6EFB">
              <w:rPr>
                <w:rFonts w:ascii="Sylfaen" w:hAnsi="Sylfaen"/>
                <w:sz w:val="20"/>
                <w:szCs w:val="20"/>
              </w:rPr>
              <w:t>შენგენის</w:t>
            </w:r>
            <w:proofErr w:type="spellEnd"/>
            <w:r w:rsidRPr="00EF6EFB">
              <w:rPr>
                <w:rFonts w:ascii="Sylfaen" w:hAnsi="Sylfaen"/>
                <w:sz w:val="20"/>
                <w:szCs w:val="20"/>
              </w:rPr>
              <w:t xml:space="preserve"> </w:t>
            </w:r>
            <w:proofErr w:type="spellStart"/>
            <w:r w:rsidRPr="00EF6EFB">
              <w:rPr>
                <w:rFonts w:ascii="Sylfaen" w:hAnsi="Sylfaen"/>
                <w:sz w:val="20"/>
                <w:szCs w:val="20"/>
              </w:rPr>
              <w:lastRenderedPageBreak/>
              <w:t>საზღვრის</w:t>
            </w:r>
            <w:proofErr w:type="spellEnd"/>
            <w:r w:rsidRPr="00EF6EFB">
              <w:rPr>
                <w:rFonts w:ascii="Sylfaen" w:hAnsi="Sylfaen"/>
                <w:sz w:val="20"/>
                <w:szCs w:val="20"/>
              </w:rPr>
              <w:br/>
            </w:r>
            <w:proofErr w:type="spellStart"/>
            <w:r w:rsidRPr="00EF6EFB">
              <w:rPr>
                <w:rFonts w:ascii="Sylfaen" w:hAnsi="Sylfaen"/>
                <w:sz w:val="20"/>
                <w:szCs w:val="20"/>
              </w:rPr>
              <w:t>გადაკვეთისთვის</w:t>
            </w:r>
            <w:proofErr w:type="spellEnd"/>
            <w:r w:rsidRPr="00EF6EFB">
              <w:rPr>
                <w:rFonts w:ascii="Sylfaen" w:hAnsi="Sylfaen"/>
                <w:sz w:val="20"/>
                <w:szCs w:val="20"/>
              </w:rPr>
              <w:t xml:space="preserve"> </w:t>
            </w:r>
            <w:proofErr w:type="spellStart"/>
            <w:r w:rsidRPr="00EF6EFB">
              <w:rPr>
                <w:rFonts w:ascii="Sylfaen" w:hAnsi="Sylfaen"/>
                <w:sz w:val="20"/>
                <w:szCs w:val="20"/>
              </w:rPr>
              <w:t>აუცილებელი</w:t>
            </w:r>
            <w:proofErr w:type="spellEnd"/>
            <w:r w:rsidRPr="00EF6EFB">
              <w:rPr>
                <w:rFonts w:ascii="Sylfaen" w:hAnsi="Sylfaen"/>
                <w:sz w:val="20"/>
                <w:szCs w:val="20"/>
              </w:rPr>
              <w:t xml:space="preserve"> </w:t>
            </w:r>
            <w:proofErr w:type="spellStart"/>
            <w:r w:rsidRPr="00EF6EFB">
              <w:rPr>
                <w:rFonts w:ascii="Sylfaen" w:hAnsi="Sylfaen"/>
                <w:sz w:val="20"/>
                <w:szCs w:val="20"/>
              </w:rPr>
              <w:t>დოკუმენტაციის</w:t>
            </w:r>
            <w:proofErr w:type="spellEnd"/>
            <w:r w:rsidRPr="00EF6EFB">
              <w:rPr>
                <w:rFonts w:ascii="Sylfaen" w:hAnsi="Sylfaen"/>
                <w:sz w:val="20"/>
                <w:szCs w:val="20"/>
              </w:rPr>
              <w:t xml:space="preserve"> </w:t>
            </w:r>
            <w:proofErr w:type="spellStart"/>
            <w:r w:rsidRPr="00EF6EFB">
              <w:rPr>
                <w:rFonts w:ascii="Sylfaen" w:hAnsi="Sylfaen"/>
                <w:sz w:val="20"/>
                <w:szCs w:val="20"/>
              </w:rPr>
              <w:t>თაობაზე</w:t>
            </w:r>
            <w:proofErr w:type="spellEnd"/>
            <w:r w:rsidRPr="00EF6EFB">
              <w:rPr>
                <w:rFonts w:ascii="Sylfaen" w:hAnsi="Sylfaen"/>
                <w:sz w:val="20"/>
                <w:szCs w:val="20"/>
              </w:rPr>
              <w:t xml:space="preserve">; </w:t>
            </w:r>
            <w:r w:rsidRPr="00EF6EFB">
              <w:rPr>
                <w:rFonts w:ascii="Sylfaen" w:hAnsi="Sylfaen"/>
                <w:sz w:val="20"/>
                <w:szCs w:val="20"/>
              </w:rPr>
              <w:br/>
              <w:t xml:space="preserve">2. </w:t>
            </w:r>
            <w:proofErr w:type="spellStart"/>
            <w:r w:rsidRPr="00EF6EFB">
              <w:rPr>
                <w:rFonts w:ascii="Sylfaen" w:hAnsi="Sylfaen"/>
                <w:sz w:val="20"/>
                <w:szCs w:val="20"/>
              </w:rPr>
              <w:t>გამოკითხულთა</w:t>
            </w:r>
            <w:proofErr w:type="spellEnd"/>
            <w:r w:rsidRPr="00EF6EFB">
              <w:rPr>
                <w:rFonts w:ascii="Sylfaen" w:hAnsi="Sylfaen"/>
                <w:sz w:val="20"/>
                <w:szCs w:val="20"/>
              </w:rPr>
              <w:t xml:space="preserve"> 59% </w:t>
            </w:r>
            <w:proofErr w:type="spellStart"/>
            <w:r w:rsidRPr="00EF6EFB">
              <w:rPr>
                <w:rFonts w:ascii="Sylfaen" w:hAnsi="Sylfaen"/>
                <w:sz w:val="20"/>
                <w:szCs w:val="20"/>
              </w:rPr>
              <w:t>არასწორ</w:t>
            </w:r>
            <w:proofErr w:type="spellEnd"/>
            <w:r w:rsidRPr="00EF6EFB">
              <w:rPr>
                <w:rFonts w:ascii="Sylfaen" w:hAnsi="Sylfaen"/>
                <w:sz w:val="20"/>
                <w:szCs w:val="20"/>
              </w:rPr>
              <w:t xml:space="preserve"> </w:t>
            </w:r>
            <w:proofErr w:type="spellStart"/>
            <w:r w:rsidRPr="00EF6EFB">
              <w:rPr>
                <w:rFonts w:ascii="Sylfaen" w:hAnsi="Sylfaen"/>
                <w:sz w:val="20"/>
                <w:szCs w:val="20"/>
              </w:rPr>
              <w:t>ინფორმაციას</w:t>
            </w:r>
            <w:proofErr w:type="spellEnd"/>
            <w:r w:rsidRPr="00EF6EFB">
              <w:rPr>
                <w:rFonts w:ascii="Sylfaen" w:hAnsi="Sylfaen"/>
                <w:sz w:val="20"/>
                <w:szCs w:val="20"/>
              </w:rPr>
              <w:t xml:space="preserve"> </w:t>
            </w:r>
            <w:proofErr w:type="spellStart"/>
            <w:r w:rsidRPr="00EF6EFB">
              <w:rPr>
                <w:rFonts w:ascii="Sylfaen" w:hAnsi="Sylfaen"/>
                <w:sz w:val="20"/>
                <w:szCs w:val="20"/>
              </w:rPr>
              <w:t>ფლობს</w:t>
            </w:r>
            <w:proofErr w:type="spellEnd"/>
            <w:r w:rsidRPr="00EF6EFB">
              <w:rPr>
                <w:rFonts w:ascii="Sylfaen" w:hAnsi="Sylfaen"/>
                <w:sz w:val="20"/>
                <w:szCs w:val="20"/>
              </w:rPr>
              <w:t xml:space="preserve"> </w:t>
            </w:r>
            <w:proofErr w:type="spellStart"/>
            <w:r w:rsidRPr="00EF6EFB">
              <w:rPr>
                <w:rFonts w:ascii="Sylfaen" w:hAnsi="Sylfaen"/>
                <w:sz w:val="20"/>
                <w:szCs w:val="20"/>
              </w:rPr>
              <w:t>უვიზო</w:t>
            </w:r>
            <w:proofErr w:type="spellEnd"/>
            <w:r w:rsidRPr="00EF6EFB">
              <w:rPr>
                <w:rFonts w:ascii="Sylfaen" w:hAnsi="Sylfaen"/>
                <w:sz w:val="20"/>
                <w:szCs w:val="20"/>
              </w:rPr>
              <w:t xml:space="preserve"> </w:t>
            </w:r>
            <w:proofErr w:type="spellStart"/>
            <w:r w:rsidRPr="00EF6EFB">
              <w:rPr>
                <w:rFonts w:ascii="Sylfaen" w:hAnsi="Sylfaen"/>
                <w:sz w:val="20"/>
                <w:szCs w:val="20"/>
              </w:rPr>
              <w:t>რეჟიმით</w:t>
            </w:r>
            <w:proofErr w:type="spellEnd"/>
            <w:r w:rsidRPr="00EF6EFB">
              <w:rPr>
                <w:rFonts w:ascii="Sylfaen" w:hAnsi="Sylfaen"/>
                <w:sz w:val="20"/>
                <w:szCs w:val="20"/>
              </w:rPr>
              <w:t xml:space="preserve"> </w:t>
            </w:r>
            <w:proofErr w:type="spellStart"/>
            <w:r w:rsidRPr="00EF6EFB">
              <w:rPr>
                <w:rFonts w:ascii="Sylfaen" w:hAnsi="Sylfaen"/>
                <w:sz w:val="20"/>
                <w:szCs w:val="20"/>
              </w:rPr>
              <w:t>გათვალისწინებულ</w:t>
            </w:r>
            <w:proofErr w:type="spellEnd"/>
            <w:r w:rsidRPr="00EF6EFB">
              <w:rPr>
                <w:rFonts w:ascii="Sylfaen" w:hAnsi="Sylfaen"/>
                <w:sz w:val="20"/>
                <w:szCs w:val="20"/>
              </w:rPr>
              <w:t xml:space="preserve">  </w:t>
            </w:r>
            <w:proofErr w:type="spellStart"/>
            <w:r w:rsidRPr="00EF6EFB">
              <w:rPr>
                <w:rFonts w:ascii="Sylfaen" w:hAnsi="Sylfaen"/>
                <w:sz w:val="20"/>
                <w:szCs w:val="20"/>
              </w:rPr>
              <w:t>ვადებთან</w:t>
            </w:r>
            <w:proofErr w:type="spellEnd"/>
            <w:r w:rsidRPr="00EF6EFB">
              <w:rPr>
                <w:rFonts w:ascii="Sylfaen" w:hAnsi="Sylfaen"/>
                <w:sz w:val="20"/>
                <w:szCs w:val="20"/>
              </w:rPr>
              <w:t xml:space="preserve"> </w:t>
            </w:r>
            <w:proofErr w:type="spellStart"/>
            <w:r w:rsidRPr="00EF6EFB">
              <w:rPr>
                <w:rFonts w:ascii="Sylfaen" w:hAnsi="Sylfaen"/>
                <w:sz w:val="20"/>
                <w:szCs w:val="20"/>
              </w:rPr>
              <w:t>დაკავშირებით</w:t>
            </w:r>
            <w:proofErr w:type="spellEnd"/>
            <w:r w:rsidRPr="00EF6EFB">
              <w:rPr>
                <w:rFonts w:ascii="Sylfaen" w:hAnsi="Sylfaen"/>
                <w:sz w:val="20"/>
                <w:szCs w:val="20"/>
              </w:rPr>
              <w:t>.</w:t>
            </w:r>
          </w:p>
        </w:tc>
        <w:tc>
          <w:tcPr>
            <w:tcW w:w="2394" w:type="dxa"/>
            <w:shd w:val="clear" w:color="auto" w:fill="E2EFD9"/>
          </w:tcPr>
          <w:p w14:paraId="3A0C7E11" w14:textId="31720811" w:rsidR="00EF6EFB" w:rsidRPr="00EF6EFB" w:rsidRDefault="00EF6EFB" w:rsidP="00EF6EFB">
            <w:pPr>
              <w:spacing w:after="0" w:line="240" w:lineRule="auto"/>
              <w:rPr>
                <w:rFonts w:ascii="Sylfaen" w:hAnsi="Sylfaen" w:cs="Calibri"/>
                <w:b/>
                <w:color w:val="FF0000"/>
                <w:sz w:val="20"/>
                <w:szCs w:val="20"/>
              </w:rPr>
            </w:pPr>
            <w:r w:rsidRPr="00EF6EFB">
              <w:rPr>
                <w:rFonts w:ascii="Sylfaen" w:hAnsi="Sylfaen"/>
                <w:sz w:val="20"/>
                <w:szCs w:val="20"/>
              </w:rPr>
              <w:lastRenderedPageBreak/>
              <w:t xml:space="preserve">1. </w:t>
            </w:r>
            <w:proofErr w:type="spellStart"/>
            <w:proofErr w:type="gramStart"/>
            <w:r w:rsidRPr="00EF6EFB">
              <w:rPr>
                <w:rFonts w:ascii="Sylfaen" w:hAnsi="Sylfaen"/>
                <w:sz w:val="20"/>
                <w:szCs w:val="20"/>
              </w:rPr>
              <w:t>გამოკითხულთა</w:t>
            </w:r>
            <w:proofErr w:type="spellEnd"/>
            <w:proofErr w:type="gramEnd"/>
            <w:r w:rsidRPr="00EF6EFB">
              <w:rPr>
                <w:rFonts w:ascii="Sylfaen" w:hAnsi="Sylfaen"/>
                <w:sz w:val="20"/>
                <w:szCs w:val="20"/>
              </w:rPr>
              <w:t xml:space="preserve"> 84-91% </w:t>
            </w:r>
            <w:proofErr w:type="spellStart"/>
            <w:r w:rsidRPr="00EF6EFB">
              <w:rPr>
                <w:rFonts w:ascii="Sylfaen" w:hAnsi="Sylfaen"/>
                <w:sz w:val="20"/>
                <w:szCs w:val="20"/>
              </w:rPr>
              <w:t>ინფორმირებულია</w:t>
            </w:r>
            <w:proofErr w:type="spellEnd"/>
            <w:r w:rsidRPr="00EF6EFB">
              <w:rPr>
                <w:rFonts w:ascii="Sylfaen" w:hAnsi="Sylfaen"/>
                <w:sz w:val="20"/>
                <w:szCs w:val="20"/>
              </w:rPr>
              <w:t xml:space="preserve"> </w:t>
            </w:r>
            <w:proofErr w:type="spellStart"/>
            <w:r w:rsidRPr="00EF6EFB">
              <w:rPr>
                <w:rFonts w:ascii="Sylfaen" w:hAnsi="Sylfaen"/>
                <w:sz w:val="20"/>
                <w:szCs w:val="20"/>
              </w:rPr>
              <w:t>ევროკავშირის</w:t>
            </w:r>
            <w:proofErr w:type="spellEnd"/>
            <w:r w:rsidRPr="00EF6EFB">
              <w:rPr>
                <w:rFonts w:ascii="Sylfaen" w:hAnsi="Sylfaen"/>
                <w:sz w:val="20"/>
                <w:szCs w:val="20"/>
              </w:rPr>
              <w:t>/</w:t>
            </w:r>
            <w:proofErr w:type="spellStart"/>
            <w:r w:rsidRPr="00EF6EFB">
              <w:rPr>
                <w:rFonts w:ascii="Sylfaen" w:hAnsi="Sylfaen"/>
                <w:sz w:val="20"/>
                <w:szCs w:val="20"/>
              </w:rPr>
              <w:t>შენგენის</w:t>
            </w:r>
            <w:proofErr w:type="spellEnd"/>
            <w:r w:rsidRPr="00EF6EFB">
              <w:rPr>
                <w:rFonts w:ascii="Sylfaen" w:hAnsi="Sylfaen"/>
                <w:sz w:val="20"/>
                <w:szCs w:val="20"/>
              </w:rPr>
              <w:t xml:space="preserve"> </w:t>
            </w:r>
            <w:proofErr w:type="spellStart"/>
            <w:r w:rsidRPr="00EF6EFB">
              <w:rPr>
                <w:rFonts w:ascii="Sylfaen" w:hAnsi="Sylfaen"/>
                <w:sz w:val="20"/>
                <w:szCs w:val="20"/>
              </w:rPr>
              <w:t>საზღვრის</w:t>
            </w:r>
            <w:proofErr w:type="spellEnd"/>
            <w:r w:rsidRPr="00EF6EFB">
              <w:rPr>
                <w:rFonts w:ascii="Sylfaen" w:hAnsi="Sylfaen"/>
                <w:sz w:val="20"/>
                <w:szCs w:val="20"/>
              </w:rPr>
              <w:br/>
            </w:r>
            <w:proofErr w:type="spellStart"/>
            <w:r w:rsidRPr="00EF6EFB">
              <w:rPr>
                <w:rFonts w:ascii="Sylfaen" w:hAnsi="Sylfaen"/>
                <w:sz w:val="20"/>
                <w:szCs w:val="20"/>
              </w:rPr>
              <w:t>გადაკვეთისთვის</w:t>
            </w:r>
            <w:proofErr w:type="spellEnd"/>
            <w:r w:rsidRPr="00EF6EFB">
              <w:rPr>
                <w:rFonts w:ascii="Sylfaen" w:hAnsi="Sylfaen"/>
                <w:sz w:val="20"/>
                <w:szCs w:val="20"/>
              </w:rPr>
              <w:t xml:space="preserve"> </w:t>
            </w:r>
            <w:proofErr w:type="spellStart"/>
            <w:r w:rsidRPr="00EF6EFB">
              <w:rPr>
                <w:rFonts w:ascii="Sylfaen" w:hAnsi="Sylfaen"/>
                <w:sz w:val="20"/>
                <w:szCs w:val="20"/>
              </w:rPr>
              <w:t>აუცილებელი</w:t>
            </w:r>
            <w:proofErr w:type="spellEnd"/>
            <w:r w:rsidRPr="00EF6EFB">
              <w:rPr>
                <w:rFonts w:ascii="Sylfaen" w:hAnsi="Sylfaen"/>
                <w:sz w:val="20"/>
                <w:szCs w:val="20"/>
              </w:rPr>
              <w:t xml:space="preserve"> </w:t>
            </w:r>
            <w:proofErr w:type="spellStart"/>
            <w:r w:rsidRPr="00EF6EFB">
              <w:rPr>
                <w:rFonts w:ascii="Sylfaen" w:hAnsi="Sylfaen"/>
                <w:sz w:val="20"/>
                <w:szCs w:val="20"/>
              </w:rPr>
              <w:t>დოკუმენტაციის</w:t>
            </w:r>
            <w:proofErr w:type="spellEnd"/>
            <w:r w:rsidRPr="00EF6EFB">
              <w:rPr>
                <w:rFonts w:ascii="Sylfaen" w:hAnsi="Sylfaen"/>
                <w:sz w:val="20"/>
                <w:szCs w:val="20"/>
              </w:rPr>
              <w:t xml:space="preserve"> </w:t>
            </w:r>
            <w:proofErr w:type="spellStart"/>
            <w:r w:rsidRPr="00EF6EFB">
              <w:rPr>
                <w:rFonts w:ascii="Sylfaen" w:hAnsi="Sylfaen"/>
                <w:sz w:val="20"/>
                <w:szCs w:val="20"/>
              </w:rPr>
              <w:lastRenderedPageBreak/>
              <w:t>თაობაზე</w:t>
            </w:r>
            <w:proofErr w:type="spellEnd"/>
            <w:r w:rsidRPr="00EF6EFB">
              <w:rPr>
                <w:rFonts w:ascii="Sylfaen" w:hAnsi="Sylfaen"/>
                <w:sz w:val="20"/>
                <w:szCs w:val="20"/>
              </w:rPr>
              <w:t xml:space="preserve">; </w:t>
            </w:r>
            <w:r w:rsidRPr="00EF6EFB">
              <w:rPr>
                <w:rFonts w:ascii="Sylfaen" w:hAnsi="Sylfaen"/>
                <w:sz w:val="20"/>
                <w:szCs w:val="20"/>
              </w:rPr>
              <w:br/>
              <w:t xml:space="preserve">2. </w:t>
            </w:r>
            <w:r w:rsidR="00490182">
              <w:rPr>
                <w:rFonts w:ascii="Sylfaen" w:hAnsi="Sylfaen"/>
                <w:sz w:val="20"/>
                <w:szCs w:val="20"/>
                <w:lang w:val="ka-GE"/>
              </w:rPr>
              <w:t xml:space="preserve">გამოკითხულთა </w:t>
            </w:r>
            <w:r w:rsidRPr="00EF6EFB">
              <w:rPr>
                <w:rFonts w:ascii="Sylfaen" w:hAnsi="Sylfaen"/>
                <w:sz w:val="20"/>
                <w:szCs w:val="20"/>
              </w:rPr>
              <w:t xml:space="preserve">45% </w:t>
            </w:r>
            <w:proofErr w:type="spellStart"/>
            <w:r w:rsidRPr="00EF6EFB">
              <w:rPr>
                <w:rFonts w:ascii="Sylfaen" w:hAnsi="Sylfaen"/>
                <w:sz w:val="20"/>
                <w:szCs w:val="20"/>
              </w:rPr>
              <w:t>ფლობს</w:t>
            </w:r>
            <w:proofErr w:type="spellEnd"/>
            <w:r w:rsidRPr="00EF6EFB">
              <w:rPr>
                <w:rFonts w:ascii="Sylfaen" w:hAnsi="Sylfaen"/>
                <w:sz w:val="20"/>
                <w:szCs w:val="20"/>
              </w:rPr>
              <w:t xml:space="preserve"> </w:t>
            </w:r>
            <w:proofErr w:type="spellStart"/>
            <w:r w:rsidRPr="00EF6EFB">
              <w:rPr>
                <w:rFonts w:ascii="Sylfaen" w:hAnsi="Sylfaen"/>
                <w:sz w:val="20"/>
                <w:szCs w:val="20"/>
              </w:rPr>
              <w:t>სწორ</w:t>
            </w:r>
            <w:proofErr w:type="spellEnd"/>
            <w:r w:rsidRPr="00EF6EFB">
              <w:rPr>
                <w:rFonts w:ascii="Sylfaen" w:hAnsi="Sylfaen"/>
                <w:sz w:val="20"/>
                <w:szCs w:val="20"/>
              </w:rPr>
              <w:t xml:space="preserve"> </w:t>
            </w:r>
            <w:proofErr w:type="spellStart"/>
            <w:r w:rsidRPr="00EF6EFB">
              <w:rPr>
                <w:rFonts w:ascii="Sylfaen" w:hAnsi="Sylfaen"/>
                <w:sz w:val="20"/>
                <w:szCs w:val="20"/>
              </w:rPr>
              <w:t>ინფორმაციას</w:t>
            </w:r>
            <w:proofErr w:type="spellEnd"/>
            <w:r w:rsidRPr="00EF6EFB">
              <w:rPr>
                <w:rFonts w:ascii="Sylfaen" w:hAnsi="Sylfaen"/>
                <w:sz w:val="20"/>
                <w:szCs w:val="20"/>
              </w:rPr>
              <w:t xml:space="preserve"> </w:t>
            </w:r>
            <w:proofErr w:type="spellStart"/>
            <w:r w:rsidRPr="00EF6EFB">
              <w:rPr>
                <w:rFonts w:ascii="Sylfaen" w:hAnsi="Sylfaen"/>
                <w:sz w:val="20"/>
                <w:szCs w:val="20"/>
              </w:rPr>
              <w:t>უვიზო</w:t>
            </w:r>
            <w:proofErr w:type="spellEnd"/>
            <w:r w:rsidRPr="00EF6EFB">
              <w:rPr>
                <w:rFonts w:ascii="Sylfaen" w:hAnsi="Sylfaen"/>
                <w:sz w:val="20"/>
                <w:szCs w:val="20"/>
              </w:rPr>
              <w:t xml:space="preserve"> </w:t>
            </w:r>
            <w:proofErr w:type="spellStart"/>
            <w:r w:rsidRPr="00EF6EFB">
              <w:rPr>
                <w:rFonts w:ascii="Sylfaen" w:hAnsi="Sylfaen"/>
                <w:sz w:val="20"/>
                <w:szCs w:val="20"/>
              </w:rPr>
              <w:t>რეჟიმით</w:t>
            </w:r>
            <w:proofErr w:type="spellEnd"/>
            <w:r w:rsidRPr="00EF6EFB">
              <w:rPr>
                <w:rFonts w:ascii="Sylfaen" w:hAnsi="Sylfaen"/>
                <w:sz w:val="20"/>
                <w:szCs w:val="20"/>
              </w:rPr>
              <w:t xml:space="preserve"> </w:t>
            </w:r>
            <w:proofErr w:type="spellStart"/>
            <w:r w:rsidRPr="00EF6EFB">
              <w:rPr>
                <w:rFonts w:ascii="Sylfaen" w:hAnsi="Sylfaen"/>
                <w:sz w:val="20"/>
                <w:szCs w:val="20"/>
              </w:rPr>
              <w:t>გათვალისწინებულ</w:t>
            </w:r>
            <w:proofErr w:type="spellEnd"/>
            <w:r w:rsidRPr="00EF6EFB">
              <w:rPr>
                <w:rFonts w:ascii="Sylfaen" w:hAnsi="Sylfaen"/>
                <w:sz w:val="20"/>
                <w:szCs w:val="20"/>
              </w:rPr>
              <w:t xml:space="preserve">  </w:t>
            </w:r>
            <w:proofErr w:type="spellStart"/>
            <w:r w:rsidRPr="00EF6EFB">
              <w:rPr>
                <w:rFonts w:ascii="Sylfaen" w:hAnsi="Sylfaen"/>
                <w:sz w:val="20"/>
                <w:szCs w:val="20"/>
              </w:rPr>
              <w:t>ვადებთან</w:t>
            </w:r>
            <w:proofErr w:type="spellEnd"/>
            <w:r w:rsidRPr="00EF6EFB">
              <w:rPr>
                <w:rFonts w:ascii="Sylfaen" w:hAnsi="Sylfaen"/>
                <w:sz w:val="20"/>
                <w:szCs w:val="20"/>
              </w:rPr>
              <w:t xml:space="preserve"> </w:t>
            </w:r>
            <w:proofErr w:type="spellStart"/>
            <w:r w:rsidRPr="00EF6EFB">
              <w:rPr>
                <w:rFonts w:ascii="Sylfaen" w:hAnsi="Sylfaen"/>
                <w:sz w:val="20"/>
                <w:szCs w:val="20"/>
              </w:rPr>
              <w:t>დაკავშირებით</w:t>
            </w:r>
            <w:proofErr w:type="spellEnd"/>
            <w:r w:rsidRPr="00EF6EFB">
              <w:rPr>
                <w:rFonts w:ascii="Sylfaen" w:hAnsi="Sylfaen"/>
                <w:sz w:val="20"/>
                <w:szCs w:val="20"/>
              </w:rPr>
              <w:t>.</w:t>
            </w:r>
          </w:p>
        </w:tc>
        <w:tc>
          <w:tcPr>
            <w:tcW w:w="2394" w:type="dxa"/>
            <w:shd w:val="clear" w:color="auto" w:fill="E2EFD9"/>
          </w:tcPr>
          <w:p w14:paraId="0C4D1FBB" w14:textId="17CEA8C8" w:rsidR="00EF6EFB" w:rsidRPr="00EF6EFB" w:rsidRDefault="00EF6EFB" w:rsidP="00EF6EFB">
            <w:pPr>
              <w:spacing w:after="0" w:line="240" w:lineRule="auto"/>
              <w:rPr>
                <w:rFonts w:ascii="Sylfaen" w:hAnsi="Sylfaen" w:cs="Calibri"/>
                <w:b/>
                <w:color w:val="FF0000"/>
                <w:sz w:val="20"/>
                <w:szCs w:val="20"/>
              </w:rPr>
            </w:pPr>
            <w:r w:rsidRPr="00EF6EFB">
              <w:rPr>
                <w:rFonts w:ascii="Sylfaen" w:hAnsi="Sylfaen"/>
                <w:sz w:val="20"/>
                <w:szCs w:val="20"/>
              </w:rPr>
              <w:lastRenderedPageBreak/>
              <w:t xml:space="preserve">1. </w:t>
            </w:r>
            <w:proofErr w:type="spellStart"/>
            <w:proofErr w:type="gramStart"/>
            <w:r w:rsidRPr="00EF6EFB">
              <w:rPr>
                <w:rFonts w:ascii="Sylfaen" w:hAnsi="Sylfaen"/>
                <w:sz w:val="20"/>
                <w:szCs w:val="20"/>
              </w:rPr>
              <w:t>გამოკითხულთა</w:t>
            </w:r>
            <w:proofErr w:type="spellEnd"/>
            <w:proofErr w:type="gramEnd"/>
            <w:r w:rsidRPr="00EF6EFB">
              <w:rPr>
                <w:rFonts w:ascii="Sylfaen" w:hAnsi="Sylfaen"/>
                <w:sz w:val="20"/>
                <w:szCs w:val="20"/>
              </w:rPr>
              <w:t xml:space="preserve"> 89-96% </w:t>
            </w:r>
            <w:proofErr w:type="spellStart"/>
            <w:r w:rsidRPr="00EF6EFB">
              <w:rPr>
                <w:rFonts w:ascii="Sylfaen" w:hAnsi="Sylfaen"/>
                <w:sz w:val="20"/>
                <w:szCs w:val="20"/>
              </w:rPr>
              <w:t>ინფორმირებულია</w:t>
            </w:r>
            <w:proofErr w:type="spellEnd"/>
            <w:r w:rsidRPr="00EF6EFB">
              <w:rPr>
                <w:rFonts w:ascii="Sylfaen" w:hAnsi="Sylfaen"/>
                <w:sz w:val="20"/>
                <w:szCs w:val="20"/>
              </w:rPr>
              <w:t xml:space="preserve"> </w:t>
            </w:r>
            <w:proofErr w:type="spellStart"/>
            <w:r w:rsidRPr="00EF6EFB">
              <w:rPr>
                <w:rFonts w:ascii="Sylfaen" w:hAnsi="Sylfaen"/>
                <w:sz w:val="20"/>
                <w:szCs w:val="20"/>
              </w:rPr>
              <w:t>ევროკავშირის</w:t>
            </w:r>
            <w:proofErr w:type="spellEnd"/>
            <w:r w:rsidRPr="00EF6EFB">
              <w:rPr>
                <w:rFonts w:ascii="Sylfaen" w:hAnsi="Sylfaen"/>
                <w:sz w:val="20"/>
                <w:szCs w:val="20"/>
              </w:rPr>
              <w:t>/</w:t>
            </w:r>
            <w:proofErr w:type="spellStart"/>
            <w:r w:rsidRPr="00EF6EFB">
              <w:rPr>
                <w:rFonts w:ascii="Sylfaen" w:hAnsi="Sylfaen"/>
                <w:sz w:val="20"/>
                <w:szCs w:val="20"/>
              </w:rPr>
              <w:t>შენგენის</w:t>
            </w:r>
            <w:proofErr w:type="spellEnd"/>
            <w:r w:rsidRPr="00EF6EFB">
              <w:rPr>
                <w:rFonts w:ascii="Sylfaen" w:hAnsi="Sylfaen"/>
                <w:sz w:val="20"/>
                <w:szCs w:val="20"/>
              </w:rPr>
              <w:t xml:space="preserve"> </w:t>
            </w:r>
            <w:proofErr w:type="spellStart"/>
            <w:r w:rsidRPr="00EF6EFB">
              <w:rPr>
                <w:rFonts w:ascii="Sylfaen" w:hAnsi="Sylfaen"/>
                <w:sz w:val="20"/>
                <w:szCs w:val="20"/>
              </w:rPr>
              <w:t>საზღვრის</w:t>
            </w:r>
            <w:proofErr w:type="spellEnd"/>
            <w:r w:rsidRPr="00EF6EFB">
              <w:rPr>
                <w:rFonts w:ascii="Sylfaen" w:hAnsi="Sylfaen"/>
                <w:sz w:val="20"/>
                <w:szCs w:val="20"/>
              </w:rPr>
              <w:br/>
            </w:r>
            <w:proofErr w:type="spellStart"/>
            <w:r w:rsidRPr="00EF6EFB">
              <w:rPr>
                <w:rFonts w:ascii="Sylfaen" w:hAnsi="Sylfaen"/>
                <w:sz w:val="20"/>
                <w:szCs w:val="20"/>
              </w:rPr>
              <w:t>გადაკვეთისთვის</w:t>
            </w:r>
            <w:proofErr w:type="spellEnd"/>
            <w:r w:rsidRPr="00EF6EFB">
              <w:rPr>
                <w:rFonts w:ascii="Sylfaen" w:hAnsi="Sylfaen"/>
                <w:sz w:val="20"/>
                <w:szCs w:val="20"/>
              </w:rPr>
              <w:t xml:space="preserve"> </w:t>
            </w:r>
            <w:proofErr w:type="spellStart"/>
            <w:r w:rsidRPr="00EF6EFB">
              <w:rPr>
                <w:rFonts w:ascii="Sylfaen" w:hAnsi="Sylfaen"/>
                <w:sz w:val="20"/>
                <w:szCs w:val="20"/>
              </w:rPr>
              <w:t>აუცილებელი</w:t>
            </w:r>
            <w:proofErr w:type="spellEnd"/>
            <w:r w:rsidRPr="00EF6EFB">
              <w:rPr>
                <w:rFonts w:ascii="Sylfaen" w:hAnsi="Sylfaen"/>
                <w:sz w:val="20"/>
                <w:szCs w:val="20"/>
              </w:rPr>
              <w:t xml:space="preserve"> </w:t>
            </w:r>
            <w:proofErr w:type="spellStart"/>
            <w:r w:rsidRPr="00EF6EFB">
              <w:rPr>
                <w:rFonts w:ascii="Sylfaen" w:hAnsi="Sylfaen"/>
                <w:sz w:val="20"/>
                <w:szCs w:val="20"/>
              </w:rPr>
              <w:t>დოკუმენტაციის</w:t>
            </w:r>
            <w:proofErr w:type="spellEnd"/>
            <w:r w:rsidRPr="00EF6EFB">
              <w:rPr>
                <w:rFonts w:ascii="Sylfaen" w:hAnsi="Sylfaen"/>
                <w:sz w:val="20"/>
                <w:szCs w:val="20"/>
              </w:rPr>
              <w:t xml:space="preserve"> </w:t>
            </w:r>
            <w:proofErr w:type="spellStart"/>
            <w:r w:rsidRPr="00EF6EFB">
              <w:rPr>
                <w:rFonts w:ascii="Sylfaen" w:hAnsi="Sylfaen"/>
                <w:sz w:val="20"/>
                <w:szCs w:val="20"/>
              </w:rPr>
              <w:lastRenderedPageBreak/>
              <w:t>თაობაზე</w:t>
            </w:r>
            <w:proofErr w:type="spellEnd"/>
            <w:r w:rsidRPr="00EF6EFB">
              <w:rPr>
                <w:rFonts w:ascii="Sylfaen" w:hAnsi="Sylfaen"/>
                <w:sz w:val="20"/>
                <w:szCs w:val="20"/>
              </w:rPr>
              <w:t>;</w:t>
            </w:r>
            <w:r w:rsidRPr="00EF6EFB">
              <w:rPr>
                <w:rFonts w:ascii="Sylfaen" w:hAnsi="Sylfaen"/>
                <w:sz w:val="20"/>
                <w:szCs w:val="20"/>
              </w:rPr>
              <w:br/>
              <w:t xml:space="preserve">2. </w:t>
            </w:r>
            <w:r w:rsidR="00490182">
              <w:rPr>
                <w:rFonts w:ascii="Sylfaen" w:hAnsi="Sylfaen"/>
                <w:sz w:val="20"/>
                <w:szCs w:val="20"/>
                <w:lang w:val="ka-GE"/>
              </w:rPr>
              <w:t xml:space="preserve">გამოკითხულთა </w:t>
            </w:r>
            <w:r w:rsidRPr="00EF6EFB">
              <w:rPr>
                <w:rFonts w:ascii="Sylfaen" w:hAnsi="Sylfaen"/>
                <w:sz w:val="20"/>
                <w:szCs w:val="20"/>
              </w:rPr>
              <w:t xml:space="preserve">50% </w:t>
            </w:r>
            <w:proofErr w:type="spellStart"/>
            <w:r w:rsidRPr="00EF6EFB">
              <w:rPr>
                <w:rFonts w:ascii="Sylfaen" w:hAnsi="Sylfaen"/>
                <w:sz w:val="20"/>
                <w:szCs w:val="20"/>
              </w:rPr>
              <w:t>ფლობს</w:t>
            </w:r>
            <w:proofErr w:type="spellEnd"/>
            <w:r w:rsidRPr="00EF6EFB">
              <w:rPr>
                <w:rFonts w:ascii="Sylfaen" w:hAnsi="Sylfaen"/>
                <w:sz w:val="20"/>
                <w:szCs w:val="20"/>
              </w:rPr>
              <w:t xml:space="preserve"> </w:t>
            </w:r>
            <w:proofErr w:type="spellStart"/>
            <w:r w:rsidRPr="00EF6EFB">
              <w:rPr>
                <w:rFonts w:ascii="Sylfaen" w:hAnsi="Sylfaen"/>
                <w:sz w:val="20"/>
                <w:szCs w:val="20"/>
              </w:rPr>
              <w:t>სწორ</w:t>
            </w:r>
            <w:proofErr w:type="spellEnd"/>
            <w:r w:rsidRPr="00EF6EFB">
              <w:rPr>
                <w:rFonts w:ascii="Sylfaen" w:hAnsi="Sylfaen"/>
                <w:sz w:val="20"/>
                <w:szCs w:val="20"/>
              </w:rPr>
              <w:t xml:space="preserve"> </w:t>
            </w:r>
            <w:proofErr w:type="spellStart"/>
            <w:r w:rsidRPr="00EF6EFB">
              <w:rPr>
                <w:rFonts w:ascii="Sylfaen" w:hAnsi="Sylfaen"/>
                <w:sz w:val="20"/>
                <w:szCs w:val="20"/>
              </w:rPr>
              <w:t>ინფორმაციასუვიზო</w:t>
            </w:r>
            <w:proofErr w:type="spellEnd"/>
            <w:r w:rsidRPr="00EF6EFB">
              <w:rPr>
                <w:rFonts w:ascii="Sylfaen" w:hAnsi="Sylfaen"/>
                <w:sz w:val="20"/>
                <w:szCs w:val="20"/>
              </w:rPr>
              <w:t xml:space="preserve"> </w:t>
            </w:r>
            <w:proofErr w:type="spellStart"/>
            <w:r w:rsidRPr="00EF6EFB">
              <w:rPr>
                <w:rFonts w:ascii="Sylfaen" w:hAnsi="Sylfaen"/>
                <w:sz w:val="20"/>
                <w:szCs w:val="20"/>
              </w:rPr>
              <w:t>რეჟიმით</w:t>
            </w:r>
            <w:proofErr w:type="spellEnd"/>
            <w:r w:rsidRPr="00EF6EFB">
              <w:rPr>
                <w:rFonts w:ascii="Sylfaen" w:hAnsi="Sylfaen"/>
                <w:sz w:val="20"/>
                <w:szCs w:val="20"/>
              </w:rPr>
              <w:t xml:space="preserve"> </w:t>
            </w:r>
            <w:proofErr w:type="spellStart"/>
            <w:r w:rsidRPr="00EF6EFB">
              <w:rPr>
                <w:rFonts w:ascii="Sylfaen" w:hAnsi="Sylfaen"/>
                <w:sz w:val="20"/>
                <w:szCs w:val="20"/>
              </w:rPr>
              <w:t>გათვალისწინებულ</w:t>
            </w:r>
            <w:proofErr w:type="spellEnd"/>
            <w:r w:rsidRPr="00EF6EFB">
              <w:rPr>
                <w:rFonts w:ascii="Sylfaen" w:hAnsi="Sylfaen"/>
                <w:sz w:val="20"/>
                <w:szCs w:val="20"/>
              </w:rPr>
              <w:t xml:space="preserve"> </w:t>
            </w:r>
            <w:proofErr w:type="spellStart"/>
            <w:r w:rsidRPr="00EF6EFB">
              <w:rPr>
                <w:rFonts w:ascii="Sylfaen" w:hAnsi="Sylfaen"/>
                <w:sz w:val="20"/>
                <w:szCs w:val="20"/>
              </w:rPr>
              <w:t>ვადებთან</w:t>
            </w:r>
            <w:proofErr w:type="spellEnd"/>
            <w:r w:rsidRPr="00EF6EFB">
              <w:rPr>
                <w:rFonts w:ascii="Sylfaen" w:hAnsi="Sylfaen"/>
                <w:sz w:val="20"/>
                <w:szCs w:val="20"/>
              </w:rPr>
              <w:t xml:space="preserve"> </w:t>
            </w:r>
            <w:proofErr w:type="spellStart"/>
            <w:r w:rsidRPr="00EF6EFB">
              <w:rPr>
                <w:rFonts w:ascii="Sylfaen" w:hAnsi="Sylfaen"/>
                <w:sz w:val="20"/>
                <w:szCs w:val="20"/>
              </w:rPr>
              <w:t>დაკავშირებით</w:t>
            </w:r>
            <w:proofErr w:type="spellEnd"/>
            <w:r w:rsidRPr="00EF6EFB">
              <w:rPr>
                <w:rFonts w:ascii="Sylfaen" w:hAnsi="Sylfaen"/>
                <w:sz w:val="20"/>
                <w:szCs w:val="20"/>
              </w:rPr>
              <w:t>.</w:t>
            </w:r>
          </w:p>
        </w:tc>
      </w:tr>
    </w:tbl>
    <w:p w14:paraId="302C30F0" w14:textId="77777777" w:rsidR="004F6397" w:rsidRPr="002F45CB" w:rsidRDefault="004F6397" w:rsidP="004E5F73">
      <w:pPr>
        <w:jc w:val="both"/>
        <w:rPr>
          <w:rFonts w:ascii="Sylfaen" w:hAnsi="Sylfaen"/>
          <w:sz w:val="20"/>
          <w:szCs w:val="20"/>
          <w:lang w:val="ka-GE"/>
        </w:rPr>
      </w:pPr>
    </w:p>
    <w:sectPr w:rsidR="004F6397" w:rsidRPr="002F45CB" w:rsidSect="0037418D">
      <w:footerReference w:type="default" r:id="rId12"/>
      <w:pgSz w:w="12240" w:h="15840"/>
      <w:pgMar w:top="1440" w:right="1440" w:bottom="1440" w:left="1440" w:header="708" w:footer="708" w:gutter="0"/>
      <w:pgNumType w:start="1"/>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EE6E46" w16cex:dateUtc="2020-08-24T12:50:00Z"/>
  <w16cex:commentExtensible w16cex:durableId="22EE71C1" w16cex:dateUtc="2020-08-24T13:05:00Z"/>
  <w16cex:commentExtensible w16cex:durableId="22EE6C6F" w16cex:dateUtc="2020-08-24T12:42:00Z"/>
  <w16cex:commentExtensible w16cex:durableId="22EE713B" w16cex:dateUtc="2020-08-24T13:02:00Z"/>
  <w16cex:commentExtensible w16cex:durableId="22EE7158" w16cex:dateUtc="2020-08-24T13:03:00Z"/>
  <w16cex:commentExtensible w16cex:durableId="22EE733C" w16cex:dateUtc="2020-08-24T13:11:00Z"/>
  <w16cex:commentExtensible w16cex:durableId="22EE72FC" w16cex:dateUtc="2020-08-24T13:10:00Z"/>
  <w16cex:commentExtensible w16cex:durableId="22EE72DF" w16cex:dateUtc="2020-08-24T13: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2C1C098" w16cid:durableId="22EE6E46"/>
  <w16cid:commentId w16cid:paraId="413E328F" w16cid:durableId="22EE71C1"/>
  <w16cid:commentId w16cid:paraId="0B516827" w16cid:durableId="22EE6C6F"/>
  <w16cid:commentId w16cid:paraId="5586D82D" w16cid:durableId="22EE713B"/>
  <w16cid:commentId w16cid:paraId="40960F3F" w16cid:durableId="22EE7158"/>
  <w16cid:commentId w16cid:paraId="7D5D0266" w16cid:durableId="22EE733C"/>
  <w16cid:commentId w16cid:paraId="30239501" w16cid:durableId="22EE72FC"/>
  <w16cid:commentId w16cid:paraId="63F0A1AF" w16cid:durableId="22EE72DF"/>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7F4FFD" w14:textId="77777777" w:rsidR="00475474" w:rsidRDefault="00475474" w:rsidP="0037418D">
      <w:pPr>
        <w:spacing w:after="0" w:line="240" w:lineRule="auto"/>
      </w:pPr>
      <w:r>
        <w:separator/>
      </w:r>
    </w:p>
  </w:endnote>
  <w:endnote w:type="continuationSeparator" w:id="0">
    <w:p w14:paraId="4EF3E87D" w14:textId="77777777" w:rsidR="00475474" w:rsidRDefault="00475474" w:rsidP="003741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altName w:val="Sylfaen"/>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9494981"/>
      <w:docPartObj>
        <w:docPartGallery w:val="Page Numbers (Bottom of Page)"/>
        <w:docPartUnique/>
      </w:docPartObj>
    </w:sdtPr>
    <w:sdtEndPr>
      <w:rPr>
        <w:noProof/>
      </w:rPr>
    </w:sdtEndPr>
    <w:sdtContent>
      <w:p w14:paraId="2236D2C3" w14:textId="5970DC8F" w:rsidR="0037418D" w:rsidRDefault="0037418D">
        <w:pPr>
          <w:pStyle w:val="Footer"/>
          <w:jc w:val="right"/>
        </w:pPr>
        <w:r>
          <w:fldChar w:fldCharType="begin"/>
        </w:r>
        <w:r>
          <w:instrText xml:space="preserve"> PAGE   \* MERGEFORMAT </w:instrText>
        </w:r>
        <w:r>
          <w:fldChar w:fldCharType="separate"/>
        </w:r>
        <w:r w:rsidR="00FC2590">
          <w:rPr>
            <w:noProof/>
          </w:rPr>
          <w:t>2</w:t>
        </w:r>
        <w:r>
          <w:rPr>
            <w:noProof/>
          </w:rPr>
          <w:fldChar w:fldCharType="end"/>
        </w:r>
      </w:p>
    </w:sdtContent>
  </w:sdt>
  <w:p w14:paraId="42DCE809" w14:textId="77777777" w:rsidR="0037418D" w:rsidRDefault="003741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90FE8B" w14:textId="77777777" w:rsidR="00475474" w:rsidRDefault="00475474" w:rsidP="0037418D">
      <w:pPr>
        <w:spacing w:after="0" w:line="240" w:lineRule="auto"/>
      </w:pPr>
      <w:r>
        <w:separator/>
      </w:r>
    </w:p>
  </w:footnote>
  <w:footnote w:type="continuationSeparator" w:id="0">
    <w:p w14:paraId="22E9C28F" w14:textId="77777777" w:rsidR="00475474" w:rsidRDefault="00475474" w:rsidP="0037418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7993014"/>
    <w:multiLevelType w:val="hybridMultilevel"/>
    <w:tmpl w:val="18D611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C626300"/>
    <w:multiLevelType w:val="hybridMultilevel"/>
    <w:tmpl w:val="818EC6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0E6006D"/>
    <w:multiLevelType w:val="hybridMultilevel"/>
    <w:tmpl w:val="081C8AD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5F73"/>
    <w:rsid w:val="00014BF8"/>
    <w:rsid w:val="0002210D"/>
    <w:rsid w:val="00053596"/>
    <w:rsid w:val="000561E9"/>
    <w:rsid w:val="00061C0E"/>
    <w:rsid w:val="000841D3"/>
    <w:rsid w:val="000A289E"/>
    <w:rsid w:val="000B1F35"/>
    <w:rsid w:val="000E1893"/>
    <w:rsid w:val="00100B11"/>
    <w:rsid w:val="001105E6"/>
    <w:rsid w:val="00111119"/>
    <w:rsid w:val="0013069D"/>
    <w:rsid w:val="00176365"/>
    <w:rsid w:val="001A00CA"/>
    <w:rsid w:val="001C1D29"/>
    <w:rsid w:val="001C7235"/>
    <w:rsid w:val="001D0C6F"/>
    <w:rsid w:val="001F016F"/>
    <w:rsid w:val="001F6548"/>
    <w:rsid w:val="0020101E"/>
    <w:rsid w:val="00224C03"/>
    <w:rsid w:val="00233051"/>
    <w:rsid w:val="00237BA5"/>
    <w:rsid w:val="002537A2"/>
    <w:rsid w:val="00264F45"/>
    <w:rsid w:val="00273F6F"/>
    <w:rsid w:val="00274713"/>
    <w:rsid w:val="002B4FE1"/>
    <w:rsid w:val="002D2C8A"/>
    <w:rsid w:val="002D33E3"/>
    <w:rsid w:val="002F45CB"/>
    <w:rsid w:val="00324CE0"/>
    <w:rsid w:val="00337A8C"/>
    <w:rsid w:val="003511FC"/>
    <w:rsid w:val="0037418D"/>
    <w:rsid w:val="00377F8E"/>
    <w:rsid w:val="003A20DF"/>
    <w:rsid w:val="003C3352"/>
    <w:rsid w:val="00432BA4"/>
    <w:rsid w:val="00447012"/>
    <w:rsid w:val="0046122C"/>
    <w:rsid w:val="00475474"/>
    <w:rsid w:val="00490182"/>
    <w:rsid w:val="00492390"/>
    <w:rsid w:val="004A7082"/>
    <w:rsid w:val="004C28BB"/>
    <w:rsid w:val="004C5A88"/>
    <w:rsid w:val="004E4AB8"/>
    <w:rsid w:val="004E5F73"/>
    <w:rsid w:val="004F6397"/>
    <w:rsid w:val="00511389"/>
    <w:rsid w:val="00514180"/>
    <w:rsid w:val="00533418"/>
    <w:rsid w:val="00540E08"/>
    <w:rsid w:val="00541905"/>
    <w:rsid w:val="005563BB"/>
    <w:rsid w:val="005618C0"/>
    <w:rsid w:val="005D5880"/>
    <w:rsid w:val="005D6CD4"/>
    <w:rsid w:val="005D6E37"/>
    <w:rsid w:val="005E17A1"/>
    <w:rsid w:val="00611AFE"/>
    <w:rsid w:val="00642AD2"/>
    <w:rsid w:val="00645C9C"/>
    <w:rsid w:val="006703DF"/>
    <w:rsid w:val="006722F5"/>
    <w:rsid w:val="00673CD9"/>
    <w:rsid w:val="006B17F9"/>
    <w:rsid w:val="006B57DA"/>
    <w:rsid w:val="006D67FA"/>
    <w:rsid w:val="007126BB"/>
    <w:rsid w:val="00720FE9"/>
    <w:rsid w:val="00737A3C"/>
    <w:rsid w:val="00740BF5"/>
    <w:rsid w:val="0074315F"/>
    <w:rsid w:val="007438EB"/>
    <w:rsid w:val="0076610A"/>
    <w:rsid w:val="00773AA3"/>
    <w:rsid w:val="0078501B"/>
    <w:rsid w:val="0079502F"/>
    <w:rsid w:val="007D2A8B"/>
    <w:rsid w:val="007D37DC"/>
    <w:rsid w:val="007F70C4"/>
    <w:rsid w:val="00806F55"/>
    <w:rsid w:val="00814483"/>
    <w:rsid w:val="00821CC2"/>
    <w:rsid w:val="00827CD0"/>
    <w:rsid w:val="00833EA4"/>
    <w:rsid w:val="00843DEC"/>
    <w:rsid w:val="00873706"/>
    <w:rsid w:val="008A10E4"/>
    <w:rsid w:val="008B6BD1"/>
    <w:rsid w:val="008D3DEB"/>
    <w:rsid w:val="008D7C14"/>
    <w:rsid w:val="00917E79"/>
    <w:rsid w:val="009216FC"/>
    <w:rsid w:val="0092392A"/>
    <w:rsid w:val="00930CF0"/>
    <w:rsid w:val="009437D3"/>
    <w:rsid w:val="009467F8"/>
    <w:rsid w:val="00947FE0"/>
    <w:rsid w:val="00994AF5"/>
    <w:rsid w:val="009B544E"/>
    <w:rsid w:val="009C60CC"/>
    <w:rsid w:val="009C6CF6"/>
    <w:rsid w:val="009D25B4"/>
    <w:rsid w:val="009D6EF9"/>
    <w:rsid w:val="00A118B1"/>
    <w:rsid w:val="00A118ED"/>
    <w:rsid w:val="00A21A73"/>
    <w:rsid w:val="00A317F1"/>
    <w:rsid w:val="00A5643C"/>
    <w:rsid w:val="00A6486A"/>
    <w:rsid w:val="00AA0092"/>
    <w:rsid w:val="00AA4C8F"/>
    <w:rsid w:val="00AA5E7D"/>
    <w:rsid w:val="00AB4305"/>
    <w:rsid w:val="00AC6C91"/>
    <w:rsid w:val="00AE2AC2"/>
    <w:rsid w:val="00B211A2"/>
    <w:rsid w:val="00B36C7F"/>
    <w:rsid w:val="00B409E3"/>
    <w:rsid w:val="00B457FF"/>
    <w:rsid w:val="00B71325"/>
    <w:rsid w:val="00B95535"/>
    <w:rsid w:val="00B966DA"/>
    <w:rsid w:val="00BB5687"/>
    <w:rsid w:val="00BC5EB0"/>
    <w:rsid w:val="00BE0043"/>
    <w:rsid w:val="00BE31BA"/>
    <w:rsid w:val="00BF0066"/>
    <w:rsid w:val="00C054BB"/>
    <w:rsid w:val="00C26370"/>
    <w:rsid w:val="00C37405"/>
    <w:rsid w:val="00C553A0"/>
    <w:rsid w:val="00C929C5"/>
    <w:rsid w:val="00CC1479"/>
    <w:rsid w:val="00CC6660"/>
    <w:rsid w:val="00CF3971"/>
    <w:rsid w:val="00D1404C"/>
    <w:rsid w:val="00D174FF"/>
    <w:rsid w:val="00D430E1"/>
    <w:rsid w:val="00D77E3A"/>
    <w:rsid w:val="00D81CE6"/>
    <w:rsid w:val="00DC4BF8"/>
    <w:rsid w:val="00E16D63"/>
    <w:rsid w:val="00E8792A"/>
    <w:rsid w:val="00E91AAA"/>
    <w:rsid w:val="00E96D9B"/>
    <w:rsid w:val="00EB4BC7"/>
    <w:rsid w:val="00EC057D"/>
    <w:rsid w:val="00EC56BF"/>
    <w:rsid w:val="00EF350D"/>
    <w:rsid w:val="00EF6EFB"/>
    <w:rsid w:val="00F46935"/>
    <w:rsid w:val="00F47897"/>
    <w:rsid w:val="00F63AD3"/>
    <w:rsid w:val="00F95236"/>
    <w:rsid w:val="00FC2590"/>
    <w:rsid w:val="00FC6260"/>
    <w:rsid w:val="00FE1DDA"/>
    <w:rsid w:val="00FE5C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033662"/>
  <w15:chartTrackingRefBased/>
  <w15:docId w15:val="{B62F98AC-614A-4212-B034-F698F251DD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sz w:val="22"/>
      <w:szCs w:val="22"/>
    </w:rPr>
  </w:style>
  <w:style w:type="paragraph" w:styleId="Heading1">
    <w:name w:val="heading 1"/>
    <w:basedOn w:val="Normal"/>
    <w:next w:val="Normal"/>
    <w:link w:val="Heading1Char"/>
    <w:uiPriority w:val="9"/>
    <w:qFormat/>
    <w:rsid w:val="009B544E"/>
    <w:pPr>
      <w:keepNext/>
      <w:keepLines/>
      <w:spacing w:before="240" w:after="0"/>
      <w:outlineLvl w:val="0"/>
    </w:pPr>
    <w:rPr>
      <w:rFonts w:ascii="Calibri Light" w:eastAsia="Times New Roman" w:hAnsi="Calibri Light"/>
      <w:color w:val="2E74B5"/>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E5F73"/>
    <w:pPr>
      <w:ind w:left="720"/>
      <w:contextualSpacing/>
    </w:pPr>
  </w:style>
  <w:style w:type="table" w:styleId="TableGrid">
    <w:name w:val="Table Grid"/>
    <w:basedOn w:val="TableNormal"/>
    <w:uiPriority w:val="39"/>
    <w:rsid w:val="004F63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BF0066"/>
    <w:pPr>
      <w:widowControl w:val="0"/>
      <w:spacing w:after="0" w:line="240" w:lineRule="auto"/>
    </w:pPr>
  </w:style>
  <w:style w:type="character" w:customStyle="1" w:styleId="Heading1Char">
    <w:name w:val="Heading 1 Char"/>
    <w:link w:val="Heading1"/>
    <w:uiPriority w:val="9"/>
    <w:rsid w:val="009B544E"/>
    <w:rPr>
      <w:rFonts w:ascii="Calibri Light" w:eastAsia="Times New Roman" w:hAnsi="Calibri Light" w:cs="Times New Roman"/>
      <w:color w:val="2E74B5"/>
      <w:sz w:val="32"/>
      <w:szCs w:val="32"/>
    </w:rPr>
  </w:style>
  <w:style w:type="paragraph" w:styleId="BalloonText">
    <w:name w:val="Balloon Text"/>
    <w:basedOn w:val="Normal"/>
    <w:link w:val="BalloonTextChar"/>
    <w:uiPriority w:val="99"/>
    <w:semiHidden/>
    <w:unhideWhenUsed/>
    <w:rsid w:val="00F47897"/>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F47897"/>
    <w:rPr>
      <w:rFonts w:ascii="Segoe UI" w:hAnsi="Segoe UI" w:cs="Segoe UI"/>
      <w:sz w:val="18"/>
      <w:szCs w:val="18"/>
    </w:rPr>
  </w:style>
  <w:style w:type="character" w:styleId="CommentReference">
    <w:name w:val="annotation reference"/>
    <w:uiPriority w:val="99"/>
    <w:semiHidden/>
    <w:unhideWhenUsed/>
    <w:rsid w:val="00F47897"/>
    <w:rPr>
      <w:sz w:val="16"/>
      <w:szCs w:val="16"/>
    </w:rPr>
  </w:style>
  <w:style w:type="paragraph" w:styleId="CommentText">
    <w:name w:val="annotation text"/>
    <w:basedOn w:val="Normal"/>
    <w:link w:val="CommentTextChar"/>
    <w:uiPriority w:val="99"/>
    <w:semiHidden/>
    <w:unhideWhenUsed/>
    <w:rsid w:val="00F47897"/>
    <w:rPr>
      <w:sz w:val="20"/>
      <w:szCs w:val="20"/>
    </w:rPr>
  </w:style>
  <w:style w:type="character" w:customStyle="1" w:styleId="CommentTextChar">
    <w:name w:val="Comment Text Char"/>
    <w:basedOn w:val="DefaultParagraphFont"/>
    <w:link w:val="CommentText"/>
    <w:uiPriority w:val="99"/>
    <w:semiHidden/>
    <w:rsid w:val="00F47897"/>
  </w:style>
  <w:style w:type="paragraph" w:styleId="CommentSubject">
    <w:name w:val="annotation subject"/>
    <w:basedOn w:val="CommentText"/>
    <w:next w:val="CommentText"/>
    <w:link w:val="CommentSubjectChar"/>
    <w:uiPriority w:val="99"/>
    <w:semiHidden/>
    <w:unhideWhenUsed/>
    <w:rsid w:val="00F47897"/>
    <w:rPr>
      <w:b/>
      <w:bCs/>
    </w:rPr>
  </w:style>
  <w:style w:type="character" w:customStyle="1" w:styleId="CommentSubjectChar">
    <w:name w:val="Comment Subject Char"/>
    <w:link w:val="CommentSubject"/>
    <w:uiPriority w:val="99"/>
    <w:semiHidden/>
    <w:rsid w:val="00F47897"/>
    <w:rPr>
      <w:b/>
      <w:bCs/>
    </w:rPr>
  </w:style>
  <w:style w:type="paragraph" w:styleId="Header">
    <w:name w:val="header"/>
    <w:basedOn w:val="Normal"/>
    <w:link w:val="HeaderChar"/>
    <w:uiPriority w:val="99"/>
    <w:unhideWhenUsed/>
    <w:rsid w:val="0037418D"/>
    <w:pPr>
      <w:tabs>
        <w:tab w:val="center" w:pos="4680"/>
        <w:tab w:val="right" w:pos="9360"/>
      </w:tabs>
      <w:spacing w:after="0" w:line="240" w:lineRule="auto"/>
    </w:pPr>
  </w:style>
  <w:style w:type="character" w:customStyle="1" w:styleId="HeaderChar">
    <w:name w:val="Header Char"/>
    <w:basedOn w:val="DefaultParagraphFont"/>
    <w:link w:val="Header"/>
    <w:uiPriority w:val="99"/>
    <w:rsid w:val="0037418D"/>
    <w:rPr>
      <w:sz w:val="22"/>
      <w:szCs w:val="22"/>
    </w:rPr>
  </w:style>
  <w:style w:type="paragraph" w:styleId="Footer">
    <w:name w:val="footer"/>
    <w:basedOn w:val="Normal"/>
    <w:link w:val="FooterChar"/>
    <w:uiPriority w:val="99"/>
    <w:unhideWhenUsed/>
    <w:rsid w:val="0037418D"/>
    <w:pPr>
      <w:tabs>
        <w:tab w:val="center" w:pos="4680"/>
        <w:tab w:val="right" w:pos="9360"/>
      </w:tabs>
      <w:spacing w:after="0" w:line="240" w:lineRule="auto"/>
    </w:pPr>
  </w:style>
  <w:style w:type="character" w:customStyle="1" w:styleId="FooterChar">
    <w:name w:val="Footer Char"/>
    <w:basedOn w:val="DefaultParagraphFont"/>
    <w:link w:val="Footer"/>
    <w:uiPriority w:val="99"/>
    <w:rsid w:val="0037418D"/>
    <w:rPr>
      <w:sz w:val="22"/>
      <w:szCs w:val="22"/>
    </w:rPr>
  </w:style>
  <w:style w:type="paragraph" w:styleId="NoSpacing">
    <w:name w:val="No Spacing"/>
    <w:uiPriority w:val="1"/>
    <w:qFormat/>
    <w:rsid w:val="00273F6F"/>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8/08/relationships/commentsExtensible" Target="commentsExtensi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No xmlns="92a70553-0f3a-45a6-b7a0-a7bc0abf3353" xsi:nil="true"/>
    <_dlc_DocId xmlns="ab618229-f723-449b-a7bb-dc26b383a20d">2Z3UT737NSEN-7-200</_dlc_DocId>
    <_dlc_DocIdUrl xmlns="ab618229-f723-449b-a7bb-dc26b383a20d">
      <Url>https://spoint.sda.gov.ge/sites/scmi/_layouts/15/DocIdRedir.aspx?ID=2Z3UT737NSEN-7-200</Url>
      <Description>2Z3UT737NSEN-7-200</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13090DA2C0F6E4790CB8BC7CC015C0D" ma:contentTypeVersion="1" ma:contentTypeDescription="Create a new document." ma:contentTypeScope="" ma:versionID="448ae42788fccc592c7c220751ec522f">
  <xsd:schema xmlns:xsd="http://www.w3.org/2001/XMLSchema" xmlns:xs="http://www.w3.org/2001/XMLSchema" xmlns:p="http://schemas.microsoft.com/office/2006/metadata/properties" xmlns:ns2="ab618229-f723-449b-a7bb-dc26b383a20d" xmlns:ns3="92a70553-0f3a-45a6-b7a0-a7bc0abf3353" targetNamespace="http://schemas.microsoft.com/office/2006/metadata/properties" ma:root="true" ma:fieldsID="c6bbd81d1f8cf22fe1ff18e2e23f9a6f" ns2:_="" ns3:_="">
    <xsd:import namespace="ab618229-f723-449b-a7bb-dc26b383a20d"/>
    <xsd:import namespace="92a70553-0f3a-45a6-b7a0-a7bc0abf3353"/>
    <xsd:element name="properties">
      <xsd:complexType>
        <xsd:sequence>
          <xsd:element name="documentManagement">
            <xsd:complexType>
              <xsd:all>
                <xsd:element ref="ns2:_dlc_DocId" minOccurs="0"/>
                <xsd:element ref="ns2:_dlc_DocIdUrl" minOccurs="0"/>
                <xsd:element ref="ns2:_dlc_DocIdPersistId" minOccurs="0"/>
                <xsd:element ref="ns3:N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618229-f723-449b-a7bb-dc26b383a20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2a70553-0f3a-45a6-b7a0-a7bc0abf3353" elementFormDefault="qualified">
    <xsd:import namespace="http://schemas.microsoft.com/office/2006/documentManagement/types"/>
    <xsd:import namespace="http://schemas.microsoft.com/office/infopath/2007/PartnerControls"/>
    <xsd:element name="No" ma:index="11" nillable="true" ma:displayName="No" ma:internalName="No">
      <xsd:simpleType>
        <xsd:restriction base="dms:Number"/>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A1F641-DD1B-4FC1-B371-F3CF6FB17FC3}">
  <ds:schemaRefs>
    <ds:schemaRef ds:uri="http://schemas.microsoft.com/sharepoint/v3/contenttype/forms"/>
  </ds:schemaRefs>
</ds:datastoreItem>
</file>

<file path=customXml/itemProps2.xml><?xml version="1.0" encoding="utf-8"?>
<ds:datastoreItem xmlns:ds="http://schemas.openxmlformats.org/officeDocument/2006/customXml" ds:itemID="{BEE00890-2791-4C07-96B7-5651D546D08E}">
  <ds:schemaRefs>
    <ds:schemaRef ds:uri="http://schemas.microsoft.com/office/2006/metadata/properties"/>
    <ds:schemaRef ds:uri="http://schemas.microsoft.com/office/infopath/2007/PartnerControls"/>
    <ds:schemaRef ds:uri="92a70553-0f3a-45a6-b7a0-a7bc0abf3353"/>
    <ds:schemaRef ds:uri="ab618229-f723-449b-a7bb-dc26b383a20d"/>
  </ds:schemaRefs>
</ds:datastoreItem>
</file>

<file path=customXml/itemProps3.xml><?xml version="1.0" encoding="utf-8"?>
<ds:datastoreItem xmlns:ds="http://schemas.openxmlformats.org/officeDocument/2006/customXml" ds:itemID="{5F0CB9DF-FA2F-41B6-9398-EEF932DE3A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618229-f723-449b-a7bb-dc26b383a20d"/>
    <ds:schemaRef ds:uri="92a70553-0f3a-45a6-b7a0-a7bc0abf33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3C2A380-1C10-47DA-BF17-422F319A4015}">
  <ds:schemaRefs>
    <ds:schemaRef ds:uri="http://schemas.microsoft.com/sharepoint/events"/>
  </ds:schemaRefs>
</ds:datastoreItem>
</file>

<file path=customXml/itemProps5.xml><?xml version="1.0" encoding="utf-8"?>
<ds:datastoreItem xmlns:ds="http://schemas.openxmlformats.org/officeDocument/2006/customXml" ds:itemID="{0CC16C08-2A34-41CB-9D02-1CFB0707D9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366</Words>
  <Characters>2089</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LM IP Objectives 2.3.2</vt:lpstr>
    </vt:vector>
  </TitlesOfParts>
  <Company/>
  <LinksUpToDate>false</LinksUpToDate>
  <CharactersWithSpaces>2451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LM IP Objectives 2.3.2</dc:title>
  <dc:subject/>
  <dc:creator>Giorgi Bobghiashvili</dc:creator>
  <cp:keywords/>
  <dc:description/>
  <cp:lastModifiedBy>SCMI-Secretariat</cp:lastModifiedBy>
  <cp:revision>4</cp:revision>
  <cp:lastPrinted>2019-12-12T17:44:00Z</cp:lastPrinted>
  <dcterms:created xsi:type="dcterms:W3CDTF">2020-10-01T14:18:00Z</dcterms:created>
  <dcterms:modified xsi:type="dcterms:W3CDTF">2020-12-07T12:02:00Z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0x010100913090DA2C0F6E4790CB8BC7CC015C0D</vt:lpwstr>
  </property>
  <property fmtid="{D5CDD505-2E9C-101B-9397-08002B2CF9AE}" pid="3" name="_dlc_DocIdItemGuid">
    <vt:lpwstr>8ffa0bb7-859a-4c8d-8235-1c27829f17df</vt:lpwstr>
  </property>
</Properties>
</file>